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5205DD6E" w14:textId="77777777" w:rsidR="0088758F" w:rsidRDefault="0088758F" w:rsidP="00933EFB">
          <w:pPr>
            <w:pStyle w:val="Avtalheading1"/>
            <w:numPr>
              <w:ilvl w:val="0"/>
              <w:numId w:val="0"/>
            </w:numPr>
            <w:ind w:left="567"/>
          </w:pPr>
        </w:p>
        <w:p w14:paraId="460CA88A" w14:textId="77777777"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360A428F" wp14:editId="42A82B4F">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03E3D" w14:textId="77777777" w:rsidR="00177888" w:rsidRDefault="00045DFE">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77888" w:rsidRPr="00AA7FA4">
                                      <w:rPr>
                                        <w:rFonts w:asciiTheme="majorHAnsi" w:eastAsiaTheme="majorEastAsia" w:hAnsiTheme="majorHAnsi" w:cstheme="majorBidi"/>
                                        <w:color w:val="262626" w:themeColor="text1" w:themeTint="D9"/>
                                        <w:sz w:val="72"/>
                                        <w:szCs w:val="72"/>
                                      </w:rPr>
                                      <w:t>Personuppgiftsbiträdesavtal</w:t>
                                    </w:r>
                                  </w:sdtContent>
                                </w:sdt>
                              </w:p>
                              <w:p w14:paraId="4860AEB5" w14:textId="77777777" w:rsidR="00177888" w:rsidRDefault="00045DFE">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177888">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D5490D3"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rsidR="00177888" w:rsidRDefault="001D631C">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77888" w:rsidRPr="00AA7FA4">
                                <w:rPr>
                                  <w:rFonts w:asciiTheme="majorHAnsi" w:eastAsiaTheme="majorEastAsia" w:hAnsiTheme="majorHAnsi" w:cstheme="majorBidi"/>
                                  <w:color w:val="262626" w:themeColor="text1" w:themeTint="D9"/>
                                  <w:sz w:val="72"/>
                                  <w:szCs w:val="72"/>
                                </w:rPr>
                                <w:t>Personuppgiftsbiträdesavtal</w:t>
                              </w:r>
                            </w:sdtContent>
                          </w:sdt>
                        </w:p>
                        <w:p w:rsidR="00177888" w:rsidRDefault="001D631C">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177888">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sdtContent>
    </w:sdt>
    <w:sdt>
      <w:sdtPr>
        <w:rPr>
          <w:rFonts w:asciiTheme="minorHAnsi" w:eastAsiaTheme="minorHAnsi" w:hAnsiTheme="minorHAnsi" w:cstheme="minorBidi"/>
          <w:color w:val="auto"/>
          <w:sz w:val="22"/>
          <w:szCs w:val="22"/>
          <w:lang w:eastAsia="en-US"/>
        </w:rPr>
        <w:id w:val="1872872790"/>
        <w:docPartObj>
          <w:docPartGallery w:val="Table of Contents"/>
          <w:docPartUnique/>
        </w:docPartObj>
      </w:sdtPr>
      <w:sdtEndPr>
        <w:rPr>
          <w:b/>
          <w:bCs/>
        </w:rPr>
      </w:sdtEndPr>
      <w:sdtContent>
        <w:p w14:paraId="6EAA9F54" w14:textId="77777777" w:rsidR="00624C51" w:rsidRDefault="00624C51">
          <w:pPr>
            <w:pStyle w:val="Innehllsfrteckningsrubrik"/>
            <w:rPr>
              <w:rFonts w:asciiTheme="minorHAnsi" w:eastAsiaTheme="minorHAnsi" w:hAnsiTheme="minorHAnsi" w:cstheme="minorBidi"/>
              <w:color w:val="auto"/>
              <w:sz w:val="22"/>
              <w:szCs w:val="22"/>
              <w:lang w:eastAsia="en-US"/>
            </w:rPr>
          </w:pPr>
        </w:p>
        <w:p w14:paraId="22AF5A9F" w14:textId="77777777" w:rsidR="002C30E4" w:rsidRDefault="0088758F">
          <w:pPr>
            <w:pStyle w:val="Innehll1"/>
            <w:tabs>
              <w:tab w:val="right" w:leader="dot" w:pos="9062"/>
            </w:tabs>
            <w:rPr>
              <w:noProof/>
            </w:rPr>
          </w:pPr>
          <w:r>
            <w:t>Innehållsförteckning</w:t>
          </w:r>
          <w:r>
            <w:rPr>
              <w:rFonts w:asciiTheme="majorHAnsi" w:hAnsiTheme="majorHAnsi"/>
              <w:color w:val="2E74B5" w:themeColor="accent1" w:themeShade="BF"/>
              <w:sz w:val="32"/>
              <w:szCs w:val="32"/>
            </w:rPr>
            <w:fldChar w:fldCharType="begin"/>
          </w:r>
          <w:r>
            <w:instrText xml:space="preserve"> TOC \o "1-3" \h \z \u </w:instrText>
          </w:r>
          <w:r>
            <w:rPr>
              <w:rFonts w:asciiTheme="majorHAnsi" w:hAnsiTheme="majorHAnsi"/>
              <w:color w:val="2E74B5" w:themeColor="accent1" w:themeShade="BF"/>
              <w:sz w:val="32"/>
              <w:szCs w:val="32"/>
            </w:rPr>
            <w:fldChar w:fldCharType="separate"/>
          </w:r>
        </w:p>
        <w:p w14:paraId="3C34380A" w14:textId="77777777" w:rsidR="002C30E4" w:rsidRDefault="00045DFE">
          <w:pPr>
            <w:pStyle w:val="Innehll3"/>
            <w:tabs>
              <w:tab w:val="right" w:leader="dot" w:pos="9062"/>
            </w:tabs>
            <w:rPr>
              <w:rFonts w:cstheme="minorBidi"/>
              <w:noProof/>
            </w:rPr>
          </w:pPr>
          <w:hyperlink w:anchor="_Toc532490967" w:history="1">
            <w:r w:rsidR="002C30E4" w:rsidRPr="00557AC8">
              <w:rPr>
                <w:rStyle w:val="Hyperlnk"/>
                <w:b/>
                <w:noProof/>
              </w:rPr>
              <w:t>1. PARTER, PARTERNAS STÄLLNING, KONTAKTUPPGIFTER OCH KONTAKTPERSONER</w:t>
            </w:r>
            <w:r w:rsidR="002C30E4">
              <w:rPr>
                <w:noProof/>
                <w:webHidden/>
              </w:rPr>
              <w:tab/>
            </w:r>
            <w:r w:rsidR="002C30E4">
              <w:rPr>
                <w:noProof/>
                <w:webHidden/>
              </w:rPr>
              <w:fldChar w:fldCharType="begin"/>
            </w:r>
            <w:r w:rsidR="002C30E4">
              <w:rPr>
                <w:noProof/>
                <w:webHidden/>
              </w:rPr>
              <w:instrText xml:space="preserve"> PAGEREF _Toc532490967 \h </w:instrText>
            </w:r>
            <w:r w:rsidR="002C30E4">
              <w:rPr>
                <w:noProof/>
                <w:webHidden/>
              </w:rPr>
            </w:r>
            <w:r w:rsidR="002C30E4">
              <w:rPr>
                <w:noProof/>
                <w:webHidden/>
              </w:rPr>
              <w:fldChar w:fldCharType="separate"/>
            </w:r>
            <w:r w:rsidR="002C30E4">
              <w:rPr>
                <w:noProof/>
                <w:webHidden/>
              </w:rPr>
              <w:t>2</w:t>
            </w:r>
            <w:r w:rsidR="002C30E4">
              <w:rPr>
                <w:noProof/>
                <w:webHidden/>
              </w:rPr>
              <w:fldChar w:fldCharType="end"/>
            </w:r>
          </w:hyperlink>
        </w:p>
        <w:p w14:paraId="3A56ACE7" w14:textId="77777777" w:rsidR="002C30E4" w:rsidRDefault="00045DFE">
          <w:pPr>
            <w:pStyle w:val="Innehll3"/>
            <w:tabs>
              <w:tab w:val="right" w:leader="dot" w:pos="9062"/>
            </w:tabs>
            <w:rPr>
              <w:rFonts w:cstheme="minorBidi"/>
              <w:noProof/>
            </w:rPr>
          </w:pPr>
          <w:hyperlink w:anchor="_Toc532490968" w:history="1">
            <w:r w:rsidR="002C30E4" w:rsidRPr="00557AC8">
              <w:rPr>
                <w:rStyle w:val="Hyperlnk"/>
                <w:b/>
                <w:bCs/>
                <w:noProof/>
              </w:rPr>
              <w:t>2. DEFINITIONER</w:t>
            </w:r>
            <w:r w:rsidR="002C30E4">
              <w:rPr>
                <w:noProof/>
                <w:webHidden/>
              </w:rPr>
              <w:tab/>
            </w:r>
            <w:r w:rsidR="002C30E4">
              <w:rPr>
                <w:noProof/>
                <w:webHidden/>
              </w:rPr>
              <w:fldChar w:fldCharType="begin"/>
            </w:r>
            <w:r w:rsidR="002C30E4">
              <w:rPr>
                <w:noProof/>
                <w:webHidden/>
              </w:rPr>
              <w:instrText xml:space="preserve"> PAGEREF _Toc532490968 \h </w:instrText>
            </w:r>
            <w:r w:rsidR="002C30E4">
              <w:rPr>
                <w:noProof/>
                <w:webHidden/>
              </w:rPr>
            </w:r>
            <w:r w:rsidR="002C30E4">
              <w:rPr>
                <w:noProof/>
                <w:webHidden/>
              </w:rPr>
              <w:fldChar w:fldCharType="separate"/>
            </w:r>
            <w:r w:rsidR="002C30E4">
              <w:rPr>
                <w:noProof/>
                <w:webHidden/>
              </w:rPr>
              <w:t>2</w:t>
            </w:r>
            <w:r w:rsidR="002C30E4">
              <w:rPr>
                <w:noProof/>
                <w:webHidden/>
              </w:rPr>
              <w:fldChar w:fldCharType="end"/>
            </w:r>
          </w:hyperlink>
        </w:p>
        <w:p w14:paraId="2A33E885" w14:textId="77777777" w:rsidR="002C30E4" w:rsidRDefault="00045DFE">
          <w:pPr>
            <w:pStyle w:val="Innehll3"/>
            <w:tabs>
              <w:tab w:val="right" w:leader="dot" w:pos="9062"/>
            </w:tabs>
            <w:rPr>
              <w:rFonts w:cstheme="minorBidi"/>
              <w:noProof/>
            </w:rPr>
          </w:pPr>
          <w:hyperlink w:anchor="_Toc532490969" w:history="1">
            <w:r w:rsidR="002C30E4" w:rsidRPr="00557AC8">
              <w:rPr>
                <w:rStyle w:val="Hyperlnk"/>
                <w:b/>
                <w:noProof/>
              </w:rPr>
              <w:t>3. BAKGRUND OCH SYFTE</w:t>
            </w:r>
            <w:r w:rsidR="002C30E4">
              <w:rPr>
                <w:noProof/>
                <w:webHidden/>
              </w:rPr>
              <w:tab/>
            </w:r>
            <w:r w:rsidR="002C30E4">
              <w:rPr>
                <w:noProof/>
                <w:webHidden/>
              </w:rPr>
              <w:fldChar w:fldCharType="begin"/>
            </w:r>
            <w:r w:rsidR="002C30E4">
              <w:rPr>
                <w:noProof/>
                <w:webHidden/>
              </w:rPr>
              <w:instrText xml:space="preserve"> PAGEREF _Toc532490969 \h </w:instrText>
            </w:r>
            <w:r w:rsidR="002C30E4">
              <w:rPr>
                <w:noProof/>
                <w:webHidden/>
              </w:rPr>
            </w:r>
            <w:r w:rsidR="002C30E4">
              <w:rPr>
                <w:noProof/>
                <w:webHidden/>
              </w:rPr>
              <w:fldChar w:fldCharType="separate"/>
            </w:r>
            <w:r w:rsidR="002C30E4">
              <w:rPr>
                <w:noProof/>
                <w:webHidden/>
              </w:rPr>
              <w:t>3</w:t>
            </w:r>
            <w:r w:rsidR="002C30E4">
              <w:rPr>
                <w:noProof/>
                <w:webHidden/>
              </w:rPr>
              <w:fldChar w:fldCharType="end"/>
            </w:r>
          </w:hyperlink>
        </w:p>
        <w:p w14:paraId="246BFE8D" w14:textId="77777777" w:rsidR="002C30E4" w:rsidRDefault="00045DFE">
          <w:pPr>
            <w:pStyle w:val="Innehll3"/>
            <w:tabs>
              <w:tab w:val="right" w:leader="dot" w:pos="9062"/>
            </w:tabs>
            <w:rPr>
              <w:rFonts w:cstheme="minorBidi"/>
              <w:noProof/>
            </w:rPr>
          </w:pPr>
          <w:hyperlink w:anchor="_Toc532490970" w:history="1">
            <w:r w:rsidR="002C30E4" w:rsidRPr="00557AC8">
              <w:rPr>
                <w:rStyle w:val="Hyperlnk"/>
                <w:b/>
                <w:noProof/>
              </w:rPr>
              <w:t>4. BEHANDLING AV PERSONUPPGIFTER OCH SPECIFIKATION</w:t>
            </w:r>
            <w:r w:rsidR="002C30E4">
              <w:rPr>
                <w:noProof/>
                <w:webHidden/>
              </w:rPr>
              <w:tab/>
            </w:r>
            <w:r w:rsidR="002C30E4">
              <w:rPr>
                <w:noProof/>
                <w:webHidden/>
              </w:rPr>
              <w:fldChar w:fldCharType="begin"/>
            </w:r>
            <w:r w:rsidR="002C30E4">
              <w:rPr>
                <w:noProof/>
                <w:webHidden/>
              </w:rPr>
              <w:instrText xml:space="preserve"> PAGEREF _Toc532490970 \h </w:instrText>
            </w:r>
            <w:r w:rsidR="002C30E4">
              <w:rPr>
                <w:noProof/>
                <w:webHidden/>
              </w:rPr>
            </w:r>
            <w:r w:rsidR="002C30E4">
              <w:rPr>
                <w:noProof/>
                <w:webHidden/>
              </w:rPr>
              <w:fldChar w:fldCharType="separate"/>
            </w:r>
            <w:r w:rsidR="002C30E4">
              <w:rPr>
                <w:noProof/>
                <w:webHidden/>
              </w:rPr>
              <w:t>4</w:t>
            </w:r>
            <w:r w:rsidR="002C30E4">
              <w:rPr>
                <w:noProof/>
                <w:webHidden/>
              </w:rPr>
              <w:fldChar w:fldCharType="end"/>
            </w:r>
          </w:hyperlink>
        </w:p>
        <w:p w14:paraId="5E111E98" w14:textId="77777777" w:rsidR="002C30E4" w:rsidRDefault="00045DFE">
          <w:pPr>
            <w:pStyle w:val="Innehll3"/>
            <w:tabs>
              <w:tab w:val="right" w:leader="dot" w:pos="9062"/>
            </w:tabs>
            <w:rPr>
              <w:rFonts w:cstheme="minorBidi"/>
              <w:noProof/>
            </w:rPr>
          </w:pPr>
          <w:hyperlink w:anchor="_Toc532490971" w:history="1">
            <w:r w:rsidR="002C30E4" w:rsidRPr="00557AC8">
              <w:rPr>
                <w:rStyle w:val="Hyperlnk"/>
                <w:b/>
                <w:noProof/>
              </w:rPr>
              <w:t>5. DEN PERSONUPPGIFTSANSVARIGES ANSVAR</w:t>
            </w:r>
            <w:r w:rsidR="002C30E4">
              <w:rPr>
                <w:noProof/>
                <w:webHidden/>
              </w:rPr>
              <w:tab/>
            </w:r>
            <w:r w:rsidR="002C30E4">
              <w:rPr>
                <w:noProof/>
                <w:webHidden/>
              </w:rPr>
              <w:fldChar w:fldCharType="begin"/>
            </w:r>
            <w:r w:rsidR="002C30E4">
              <w:rPr>
                <w:noProof/>
                <w:webHidden/>
              </w:rPr>
              <w:instrText xml:space="preserve"> PAGEREF _Toc532490971 \h </w:instrText>
            </w:r>
            <w:r w:rsidR="002C30E4">
              <w:rPr>
                <w:noProof/>
                <w:webHidden/>
              </w:rPr>
            </w:r>
            <w:r w:rsidR="002C30E4">
              <w:rPr>
                <w:noProof/>
                <w:webHidden/>
              </w:rPr>
              <w:fldChar w:fldCharType="separate"/>
            </w:r>
            <w:r w:rsidR="002C30E4">
              <w:rPr>
                <w:noProof/>
                <w:webHidden/>
              </w:rPr>
              <w:t>4</w:t>
            </w:r>
            <w:r w:rsidR="002C30E4">
              <w:rPr>
                <w:noProof/>
                <w:webHidden/>
              </w:rPr>
              <w:fldChar w:fldCharType="end"/>
            </w:r>
          </w:hyperlink>
        </w:p>
        <w:p w14:paraId="51CF8FF9" w14:textId="77777777" w:rsidR="002C30E4" w:rsidRDefault="00045DFE">
          <w:pPr>
            <w:pStyle w:val="Innehll3"/>
            <w:tabs>
              <w:tab w:val="right" w:leader="dot" w:pos="9062"/>
            </w:tabs>
            <w:rPr>
              <w:rFonts w:cstheme="minorBidi"/>
              <w:noProof/>
            </w:rPr>
          </w:pPr>
          <w:hyperlink w:anchor="_Toc532490972" w:history="1">
            <w:r w:rsidR="002C30E4" w:rsidRPr="00557AC8">
              <w:rPr>
                <w:rStyle w:val="Hyperlnk"/>
                <w:b/>
                <w:noProof/>
              </w:rPr>
              <w:t>6. PERSONUPPGIFTSBITRÄDETS ÅTAGANDEN</w:t>
            </w:r>
            <w:r w:rsidR="002C30E4">
              <w:rPr>
                <w:noProof/>
                <w:webHidden/>
              </w:rPr>
              <w:tab/>
            </w:r>
            <w:r w:rsidR="002C30E4">
              <w:rPr>
                <w:noProof/>
                <w:webHidden/>
              </w:rPr>
              <w:fldChar w:fldCharType="begin"/>
            </w:r>
            <w:r w:rsidR="002C30E4">
              <w:rPr>
                <w:noProof/>
                <w:webHidden/>
              </w:rPr>
              <w:instrText xml:space="preserve"> PAGEREF _Toc532490972 \h </w:instrText>
            </w:r>
            <w:r w:rsidR="002C30E4">
              <w:rPr>
                <w:noProof/>
                <w:webHidden/>
              </w:rPr>
            </w:r>
            <w:r w:rsidR="002C30E4">
              <w:rPr>
                <w:noProof/>
                <w:webHidden/>
              </w:rPr>
              <w:fldChar w:fldCharType="separate"/>
            </w:r>
            <w:r w:rsidR="002C30E4">
              <w:rPr>
                <w:noProof/>
                <w:webHidden/>
              </w:rPr>
              <w:t>4</w:t>
            </w:r>
            <w:r w:rsidR="002C30E4">
              <w:rPr>
                <w:noProof/>
                <w:webHidden/>
              </w:rPr>
              <w:fldChar w:fldCharType="end"/>
            </w:r>
          </w:hyperlink>
        </w:p>
        <w:p w14:paraId="22D32CBC" w14:textId="77777777" w:rsidR="002C30E4" w:rsidRDefault="00045DFE">
          <w:pPr>
            <w:pStyle w:val="Innehll3"/>
            <w:tabs>
              <w:tab w:val="right" w:leader="dot" w:pos="9062"/>
            </w:tabs>
            <w:rPr>
              <w:rFonts w:cstheme="minorBidi"/>
              <w:noProof/>
            </w:rPr>
          </w:pPr>
          <w:hyperlink w:anchor="_Toc532490973" w:history="1">
            <w:r w:rsidR="002C30E4" w:rsidRPr="00557AC8">
              <w:rPr>
                <w:rStyle w:val="Hyperlnk"/>
                <w:b/>
                <w:noProof/>
              </w:rPr>
              <w:t>7. SÄKERHETSÅTGÄRDER</w:t>
            </w:r>
            <w:r w:rsidR="002C30E4">
              <w:rPr>
                <w:noProof/>
                <w:webHidden/>
              </w:rPr>
              <w:tab/>
            </w:r>
            <w:r w:rsidR="002C30E4">
              <w:rPr>
                <w:noProof/>
                <w:webHidden/>
              </w:rPr>
              <w:fldChar w:fldCharType="begin"/>
            </w:r>
            <w:r w:rsidR="002C30E4">
              <w:rPr>
                <w:noProof/>
                <w:webHidden/>
              </w:rPr>
              <w:instrText xml:space="preserve"> PAGEREF _Toc532490973 \h </w:instrText>
            </w:r>
            <w:r w:rsidR="002C30E4">
              <w:rPr>
                <w:noProof/>
                <w:webHidden/>
              </w:rPr>
            </w:r>
            <w:r w:rsidR="002C30E4">
              <w:rPr>
                <w:noProof/>
                <w:webHidden/>
              </w:rPr>
              <w:fldChar w:fldCharType="separate"/>
            </w:r>
            <w:r w:rsidR="002C30E4">
              <w:rPr>
                <w:noProof/>
                <w:webHidden/>
              </w:rPr>
              <w:t>5</w:t>
            </w:r>
            <w:r w:rsidR="002C30E4">
              <w:rPr>
                <w:noProof/>
                <w:webHidden/>
              </w:rPr>
              <w:fldChar w:fldCharType="end"/>
            </w:r>
          </w:hyperlink>
        </w:p>
        <w:p w14:paraId="1A67E3A5" w14:textId="77777777" w:rsidR="002C30E4" w:rsidRDefault="00045DFE">
          <w:pPr>
            <w:pStyle w:val="Innehll3"/>
            <w:tabs>
              <w:tab w:val="right" w:leader="dot" w:pos="9062"/>
            </w:tabs>
            <w:rPr>
              <w:rFonts w:cstheme="minorBidi"/>
              <w:noProof/>
            </w:rPr>
          </w:pPr>
          <w:hyperlink w:anchor="_Toc532490974" w:history="1">
            <w:r w:rsidR="002C30E4" w:rsidRPr="00557AC8">
              <w:rPr>
                <w:rStyle w:val="Hyperlnk"/>
                <w:b/>
                <w:noProof/>
              </w:rPr>
              <w:t>8. SEKRETESS/TYSTNADSPLIKT</w:t>
            </w:r>
            <w:r w:rsidR="002C30E4">
              <w:rPr>
                <w:noProof/>
                <w:webHidden/>
              </w:rPr>
              <w:tab/>
            </w:r>
            <w:r w:rsidR="002C30E4">
              <w:rPr>
                <w:noProof/>
                <w:webHidden/>
              </w:rPr>
              <w:fldChar w:fldCharType="begin"/>
            </w:r>
            <w:r w:rsidR="002C30E4">
              <w:rPr>
                <w:noProof/>
                <w:webHidden/>
              </w:rPr>
              <w:instrText xml:space="preserve"> PAGEREF _Toc532490974 \h </w:instrText>
            </w:r>
            <w:r w:rsidR="002C30E4">
              <w:rPr>
                <w:noProof/>
                <w:webHidden/>
              </w:rPr>
            </w:r>
            <w:r w:rsidR="002C30E4">
              <w:rPr>
                <w:noProof/>
                <w:webHidden/>
              </w:rPr>
              <w:fldChar w:fldCharType="separate"/>
            </w:r>
            <w:r w:rsidR="002C30E4">
              <w:rPr>
                <w:noProof/>
                <w:webHidden/>
              </w:rPr>
              <w:t>6</w:t>
            </w:r>
            <w:r w:rsidR="002C30E4">
              <w:rPr>
                <w:noProof/>
                <w:webHidden/>
              </w:rPr>
              <w:fldChar w:fldCharType="end"/>
            </w:r>
          </w:hyperlink>
        </w:p>
        <w:p w14:paraId="1E94DF06" w14:textId="77777777" w:rsidR="002C30E4" w:rsidRDefault="00045DFE">
          <w:pPr>
            <w:pStyle w:val="Innehll3"/>
            <w:tabs>
              <w:tab w:val="right" w:leader="dot" w:pos="9062"/>
            </w:tabs>
            <w:rPr>
              <w:rFonts w:cstheme="minorBidi"/>
              <w:noProof/>
            </w:rPr>
          </w:pPr>
          <w:hyperlink w:anchor="_Toc532490975" w:history="1">
            <w:r w:rsidR="002C30E4" w:rsidRPr="00557AC8">
              <w:rPr>
                <w:rStyle w:val="Hyperlnk"/>
                <w:b/>
                <w:noProof/>
              </w:rPr>
              <w:t>9. GRANSKNING, TILLSYN OCH REVISION</w:t>
            </w:r>
            <w:r w:rsidR="002C30E4">
              <w:rPr>
                <w:noProof/>
                <w:webHidden/>
              </w:rPr>
              <w:tab/>
            </w:r>
            <w:r w:rsidR="002C30E4">
              <w:rPr>
                <w:noProof/>
                <w:webHidden/>
              </w:rPr>
              <w:fldChar w:fldCharType="begin"/>
            </w:r>
            <w:r w:rsidR="002C30E4">
              <w:rPr>
                <w:noProof/>
                <w:webHidden/>
              </w:rPr>
              <w:instrText xml:space="preserve"> PAGEREF _Toc532490975 \h </w:instrText>
            </w:r>
            <w:r w:rsidR="002C30E4">
              <w:rPr>
                <w:noProof/>
                <w:webHidden/>
              </w:rPr>
            </w:r>
            <w:r w:rsidR="002C30E4">
              <w:rPr>
                <w:noProof/>
                <w:webHidden/>
              </w:rPr>
              <w:fldChar w:fldCharType="separate"/>
            </w:r>
            <w:r w:rsidR="002C30E4">
              <w:rPr>
                <w:noProof/>
                <w:webHidden/>
              </w:rPr>
              <w:t>6</w:t>
            </w:r>
            <w:r w:rsidR="002C30E4">
              <w:rPr>
                <w:noProof/>
                <w:webHidden/>
              </w:rPr>
              <w:fldChar w:fldCharType="end"/>
            </w:r>
          </w:hyperlink>
        </w:p>
        <w:p w14:paraId="503CB7DB" w14:textId="77777777" w:rsidR="002C30E4" w:rsidRDefault="00045DFE">
          <w:pPr>
            <w:pStyle w:val="Innehll3"/>
            <w:tabs>
              <w:tab w:val="right" w:leader="dot" w:pos="9062"/>
            </w:tabs>
            <w:rPr>
              <w:rFonts w:cstheme="minorBidi"/>
              <w:noProof/>
            </w:rPr>
          </w:pPr>
          <w:hyperlink w:anchor="_Toc532490976" w:history="1">
            <w:r w:rsidR="002C30E4" w:rsidRPr="00557AC8">
              <w:rPr>
                <w:rStyle w:val="Hyperlnk"/>
                <w:b/>
                <w:noProof/>
              </w:rPr>
              <w:t>10. HANTERING AV RÄTTELSER OCH RADERING M.M.</w:t>
            </w:r>
            <w:r w:rsidR="002C30E4">
              <w:rPr>
                <w:noProof/>
                <w:webHidden/>
              </w:rPr>
              <w:tab/>
            </w:r>
            <w:r w:rsidR="002C30E4">
              <w:rPr>
                <w:noProof/>
                <w:webHidden/>
              </w:rPr>
              <w:fldChar w:fldCharType="begin"/>
            </w:r>
            <w:r w:rsidR="002C30E4">
              <w:rPr>
                <w:noProof/>
                <w:webHidden/>
              </w:rPr>
              <w:instrText xml:space="preserve"> PAGEREF _Toc532490976 \h </w:instrText>
            </w:r>
            <w:r w:rsidR="002C30E4">
              <w:rPr>
                <w:noProof/>
                <w:webHidden/>
              </w:rPr>
            </w:r>
            <w:r w:rsidR="002C30E4">
              <w:rPr>
                <w:noProof/>
                <w:webHidden/>
              </w:rPr>
              <w:fldChar w:fldCharType="separate"/>
            </w:r>
            <w:r w:rsidR="002C30E4">
              <w:rPr>
                <w:noProof/>
                <w:webHidden/>
              </w:rPr>
              <w:t>7</w:t>
            </w:r>
            <w:r w:rsidR="002C30E4">
              <w:rPr>
                <w:noProof/>
                <w:webHidden/>
              </w:rPr>
              <w:fldChar w:fldCharType="end"/>
            </w:r>
          </w:hyperlink>
        </w:p>
        <w:p w14:paraId="44661BC2" w14:textId="77777777" w:rsidR="002C30E4" w:rsidRDefault="00045DFE">
          <w:pPr>
            <w:pStyle w:val="Innehll3"/>
            <w:tabs>
              <w:tab w:val="right" w:leader="dot" w:pos="9062"/>
            </w:tabs>
            <w:rPr>
              <w:rFonts w:cstheme="minorBidi"/>
              <w:noProof/>
            </w:rPr>
          </w:pPr>
          <w:hyperlink w:anchor="_Toc532490977" w:history="1">
            <w:r w:rsidR="002C30E4" w:rsidRPr="00557AC8">
              <w:rPr>
                <w:rStyle w:val="Hyperlnk"/>
                <w:b/>
                <w:noProof/>
              </w:rPr>
              <w:t>11. PERSONUPPGIFTSINCIDENTER</w:t>
            </w:r>
            <w:r w:rsidR="002C30E4">
              <w:rPr>
                <w:noProof/>
                <w:webHidden/>
              </w:rPr>
              <w:tab/>
            </w:r>
            <w:r w:rsidR="002C30E4">
              <w:rPr>
                <w:noProof/>
                <w:webHidden/>
              </w:rPr>
              <w:fldChar w:fldCharType="begin"/>
            </w:r>
            <w:r w:rsidR="002C30E4">
              <w:rPr>
                <w:noProof/>
                <w:webHidden/>
              </w:rPr>
              <w:instrText xml:space="preserve"> PAGEREF _Toc532490977 \h </w:instrText>
            </w:r>
            <w:r w:rsidR="002C30E4">
              <w:rPr>
                <w:noProof/>
                <w:webHidden/>
              </w:rPr>
            </w:r>
            <w:r w:rsidR="002C30E4">
              <w:rPr>
                <w:noProof/>
                <w:webHidden/>
              </w:rPr>
              <w:fldChar w:fldCharType="separate"/>
            </w:r>
            <w:r w:rsidR="002C30E4">
              <w:rPr>
                <w:noProof/>
                <w:webHidden/>
              </w:rPr>
              <w:t>7</w:t>
            </w:r>
            <w:r w:rsidR="002C30E4">
              <w:rPr>
                <w:noProof/>
                <w:webHidden/>
              </w:rPr>
              <w:fldChar w:fldCharType="end"/>
            </w:r>
          </w:hyperlink>
        </w:p>
        <w:p w14:paraId="1C43BB18" w14:textId="77777777" w:rsidR="002C30E4" w:rsidRDefault="00045DFE">
          <w:pPr>
            <w:pStyle w:val="Innehll3"/>
            <w:tabs>
              <w:tab w:val="right" w:leader="dot" w:pos="9062"/>
            </w:tabs>
            <w:rPr>
              <w:rFonts w:cstheme="minorBidi"/>
              <w:noProof/>
            </w:rPr>
          </w:pPr>
          <w:hyperlink w:anchor="_Toc532490978" w:history="1">
            <w:r w:rsidR="002C30E4" w:rsidRPr="00557AC8">
              <w:rPr>
                <w:rStyle w:val="Hyperlnk"/>
                <w:b/>
                <w:noProof/>
              </w:rPr>
              <w:t>12. UNDERBITRÄDE</w:t>
            </w:r>
            <w:r w:rsidR="002C30E4">
              <w:rPr>
                <w:noProof/>
                <w:webHidden/>
              </w:rPr>
              <w:tab/>
            </w:r>
            <w:r w:rsidR="002C30E4">
              <w:rPr>
                <w:noProof/>
                <w:webHidden/>
              </w:rPr>
              <w:fldChar w:fldCharType="begin"/>
            </w:r>
            <w:r w:rsidR="002C30E4">
              <w:rPr>
                <w:noProof/>
                <w:webHidden/>
              </w:rPr>
              <w:instrText xml:space="preserve"> PAGEREF _Toc532490978 \h </w:instrText>
            </w:r>
            <w:r w:rsidR="002C30E4">
              <w:rPr>
                <w:noProof/>
                <w:webHidden/>
              </w:rPr>
            </w:r>
            <w:r w:rsidR="002C30E4">
              <w:rPr>
                <w:noProof/>
                <w:webHidden/>
              </w:rPr>
              <w:fldChar w:fldCharType="separate"/>
            </w:r>
            <w:r w:rsidR="002C30E4">
              <w:rPr>
                <w:noProof/>
                <w:webHidden/>
              </w:rPr>
              <w:t>8</w:t>
            </w:r>
            <w:r w:rsidR="002C30E4">
              <w:rPr>
                <w:noProof/>
                <w:webHidden/>
              </w:rPr>
              <w:fldChar w:fldCharType="end"/>
            </w:r>
          </w:hyperlink>
        </w:p>
        <w:p w14:paraId="6D6D447C" w14:textId="77777777" w:rsidR="002C30E4" w:rsidRDefault="00045DFE">
          <w:pPr>
            <w:pStyle w:val="Innehll3"/>
            <w:tabs>
              <w:tab w:val="right" w:leader="dot" w:pos="9062"/>
            </w:tabs>
            <w:rPr>
              <w:rFonts w:cstheme="minorBidi"/>
              <w:noProof/>
            </w:rPr>
          </w:pPr>
          <w:hyperlink w:anchor="_Toc532490979" w:history="1">
            <w:r w:rsidR="002C30E4" w:rsidRPr="00557AC8">
              <w:rPr>
                <w:rStyle w:val="Hyperlnk"/>
                <w:b/>
                <w:noProof/>
              </w:rPr>
              <w:t>13. LOKALISERING OCH ÖVERFÖRING AV PERSONUPPGIFTER TILL TREDJE LAND</w:t>
            </w:r>
            <w:r w:rsidR="002C30E4">
              <w:rPr>
                <w:noProof/>
                <w:webHidden/>
              </w:rPr>
              <w:tab/>
            </w:r>
            <w:r w:rsidR="002C30E4">
              <w:rPr>
                <w:noProof/>
                <w:webHidden/>
              </w:rPr>
              <w:fldChar w:fldCharType="begin"/>
            </w:r>
            <w:r w:rsidR="002C30E4">
              <w:rPr>
                <w:noProof/>
                <w:webHidden/>
              </w:rPr>
              <w:instrText xml:space="preserve"> PAGEREF _Toc532490979 \h </w:instrText>
            </w:r>
            <w:r w:rsidR="002C30E4">
              <w:rPr>
                <w:noProof/>
                <w:webHidden/>
              </w:rPr>
            </w:r>
            <w:r w:rsidR="002C30E4">
              <w:rPr>
                <w:noProof/>
                <w:webHidden/>
              </w:rPr>
              <w:fldChar w:fldCharType="separate"/>
            </w:r>
            <w:r w:rsidR="002C30E4">
              <w:rPr>
                <w:noProof/>
                <w:webHidden/>
              </w:rPr>
              <w:t>8</w:t>
            </w:r>
            <w:r w:rsidR="002C30E4">
              <w:rPr>
                <w:noProof/>
                <w:webHidden/>
              </w:rPr>
              <w:fldChar w:fldCharType="end"/>
            </w:r>
          </w:hyperlink>
        </w:p>
        <w:p w14:paraId="13E92ECD" w14:textId="77777777" w:rsidR="002C30E4" w:rsidRDefault="00045DFE">
          <w:pPr>
            <w:pStyle w:val="Innehll3"/>
            <w:tabs>
              <w:tab w:val="right" w:leader="dot" w:pos="9062"/>
            </w:tabs>
            <w:rPr>
              <w:rFonts w:cstheme="minorBidi"/>
              <w:noProof/>
            </w:rPr>
          </w:pPr>
          <w:hyperlink w:anchor="_Toc532490980" w:history="1">
            <w:r w:rsidR="002C30E4" w:rsidRPr="00557AC8">
              <w:rPr>
                <w:rStyle w:val="Hyperlnk"/>
                <w:b/>
                <w:bCs/>
                <w:noProof/>
              </w:rPr>
              <w:t>14. ANSVAR FÖR SKADA I SAMBAND MED BEHANDLING</w:t>
            </w:r>
            <w:r w:rsidR="002C30E4">
              <w:rPr>
                <w:noProof/>
                <w:webHidden/>
              </w:rPr>
              <w:tab/>
            </w:r>
            <w:r w:rsidR="002C30E4">
              <w:rPr>
                <w:noProof/>
                <w:webHidden/>
              </w:rPr>
              <w:fldChar w:fldCharType="begin"/>
            </w:r>
            <w:r w:rsidR="002C30E4">
              <w:rPr>
                <w:noProof/>
                <w:webHidden/>
              </w:rPr>
              <w:instrText xml:space="preserve"> PAGEREF _Toc532490980 \h </w:instrText>
            </w:r>
            <w:r w:rsidR="002C30E4">
              <w:rPr>
                <w:noProof/>
                <w:webHidden/>
              </w:rPr>
            </w:r>
            <w:r w:rsidR="002C30E4">
              <w:rPr>
                <w:noProof/>
                <w:webHidden/>
              </w:rPr>
              <w:fldChar w:fldCharType="separate"/>
            </w:r>
            <w:r w:rsidR="002C30E4">
              <w:rPr>
                <w:noProof/>
                <w:webHidden/>
              </w:rPr>
              <w:t>9</w:t>
            </w:r>
            <w:r w:rsidR="002C30E4">
              <w:rPr>
                <w:noProof/>
                <w:webHidden/>
              </w:rPr>
              <w:fldChar w:fldCharType="end"/>
            </w:r>
          </w:hyperlink>
        </w:p>
        <w:p w14:paraId="73B53BB9" w14:textId="77777777" w:rsidR="002C30E4" w:rsidRDefault="00045DFE">
          <w:pPr>
            <w:pStyle w:val="Innehll3"/>
            <w:tabs>
              <w:tab w:val="right" w:leader="dot" w:pos="9062"/>
            </w:tabs>
            <w:rPr>
              <w:rFonts w:cstheme="minorBidi"/>
              <w:noProof/>
            </w:rPr>
          </w:pPr>
          <w:hyperlink w:anchor="_Toc532490981" w:history="1">
            <w:r w:rsidR="002C30E4" w:rsidRPr="00557AC8">
              <w:rPr>
                <w:rStyle w:val="Hyperlnk"/>
                <w:b/>
                <w:noProof/>
              </w:rPr>
              <w:t>15. LAGVAL OCH TVISTLÖSNING</w:t>
            </w:r>
            <w:r w:rsidR="002C30E4">
              <w:rPr>
                <w:noProof/>
                <w:webHidden/>
              </w:rPr>
              <w:tab/>
            </w:r>
            <w:r w:rsidR="002C30E4">
              <w:rPr>
                <w:noProof/>
                <w:webHidden/>
              </w:rPr>
              <w:fldChar w:fldCharType="begin"/>
            </w:r>
            <w:r w:rsidR="002C30E4">
              <w:rPr>
                <w:noProof/>
                <w:webHidden/>
              </w:rPr>
              <w:instrText xml:space="preserve"> PAGEREF _Toc532490981 \h </w:instrText>
            </w:r>
            <w:r w:rsidR="002C30E4">
              <w:rPr>
                <w:noProof/>
                <w:webHidden/>
              </w:rPr>
            </w:r>
            <w:r w:rsidR="002C30E4">
              <w:rPr>
                <w:noProof/>
                <w:webHidden/>
              </w:rPr>
              <w:fldChar w:fldCharType="separate"/>
            </w:r>
            <w:r w:rsidR="002C30E4">
              <w:rPr>
                <w:noProof/>
                <w:webHidden/>
              </w:rPr>
              <w:t>9</w:t>
            </w:r>
            <w:r w:rsidR="002C30E4">
              <w:rPr>
                <w:noProof/>
                <w:webHidden/>
              </w:rPr>
              <w:fldChar w:fldCharType="end"/>
            </w:r>
          </w:hyperlink>
        </w:p>
        <w:p w14:paraId="0AC10C77" w14:textId="77777777" w:rsidR="002C30E4" w:rsidRDefault="00045DFE">
          <w:pPr>
            <w:pStyle w:val="Innehll3"/>
            <w:tabs>
              <w:tab w:val="right" w:leader="dot" w:pos="9062"/>
            </w:tabs>
            <w:rPr>
              <w:rFonts w:cstheme="minorBidi"/>
              <w:noProof/>
            </w:rPr>
          </w:pPr>
          <w:hyperlink w:anchor="_Toc532490982" w:history="1">
            <w:r w:rsidR="002C30E4" w:rsidRPr="00557AC8">
              <w:rPr>
                <w:rStyle w:val="Hyperlnk"/>
                <w:b/>
                <w:noProof/>
              </w:rPr>
              <w:t>16. PUB-AVTALETS TECKNANDE, AVTALSTID OCH UPPSÄGNING</w:t>
            </w:r>
            <w:r w:rsidR="002C30E4">
              <w:rPr>
                <w:noProof/>
                <w:webHidden/>
              </w:rPr>
              <w:tab/>
            </w:r>
            <w:r w:rsidR="002C30E4">
              <w:rPr>
                <w:noProof/>
                <w:webHidden/>
              </w:rPr>
              <w:fldChar w:fldCharType="begin"/>
            </w:r>
            <w:r w:rsidR="002C30E4">
              <w:rPr>
                <w:noProof/>
                <w:webHidden/>
              </w:rPr>
              <w:instrText xml:space="preserve"> PAGEREF _Toc532490982 \h </w:instrText>
            </w:r>
            <w:r w:rsidR="002C30E4">
              <w:rPr>
                <w:noProof/>
                <w:webHidden/>
              </w:rPr>
            </w:r>
            <w:r w:rsidR="002C30E4">
              <w:rPr>
                <w:noProof/>
                <w:webHidden/>
              </w:rPr>
              <w:fldChar w:fldCharType="separate"/>
            </w:r>
            <w:r w:rsidR="002C30E4">
              <w:rPr>
                <w:noProof/>
                <w:webHidden/>
              </w:rPr>
              <w:t>9</w:t>
            </w:r>
            <w:r w:rsidR="002C30E4">
              <w:rPr>
                <w:noProof/>
                <w:webHidden/>
              </w:rPr>
              <w:fldChar w:fldCharType="end"/>
            </w:r>
          </w:hyperlink>
        </w:p>
        <w:p w14:paraId="2B07E635" w14:textId="77777777" w:rsidR="002C30E4" w:rsidRDefault="00045DFE">
          <w:pPr>
            <w:pStyle w:val="Innehll3"/>
            <w:tabs>
              <w:tab w:val="right" w:leader="dot" w:pos="9062"/>
            </w:tabs>
            <w:rPr>
              <w:rFonts w:cstheme="minorBidi"/>
              <w:noProof/>
            </w:rPr>
          </w:pPr>
          <w:hyperlink w:anchor="_Toc532490983" w:history="1">
            <w:r w:rsidR="002C30E4" w:rsidRPr="00557AC8">
              <w:rPr>
                <w:rStyle w:val="Hyperlnk"/>
                <w:rFonts w:asciiTheme="majorHAnsi" w:eastAsiaTheme="majorEastAsia" w:hAnsiTheme="majorHAnsi" w:cstheme="majorBidi"/>
                <w:b/>
                <w:noProof/>
              </w:rPr>
              <w:t>17. ÄNDRINGAR OCH UPPSÄGNING MED OMEDELBAR VERKAN M.M.</w:t>
            </w:r>
            <w:r w:rsidR="002C30E4">
              <w:rPr>
                <w:noProof/>
                <w:webHidden/>
              </w:rPr>
              <w:tab/>
            </w:r>
            <w:r w:rsidR="002C30E4">
              <w:rPr>
                <w:noProof/>
                <w:webHidden/>
              </w:rPr>
              <w:fldChar w:fldCharType="begin"/>
            </w:r>
            <w:r w:rsidR="002C30E4">
              <w:rPr>
                <w:noProof/>
                <w:webHidden/>
              </w:rPr>
              <w:instrText xml:space="preserve"> PAGEREF _Toc532490983 \h </w:instrText>
            </w:r>
            <w:r w:rsidR="002C30E4">
              <w:rPr>
                <w:noProof/>
                <w:webHidden/>
              </w:rPr>
            </w:r>
            <w:r w:rsidR="002C30E4">
              <w:rPr>
                <w:noProof/>
                <w:webHidden/>
              </w:rPr>
              <w:fldChar w:fldCharType="separate"/>
            </w:r>
            <w:r w:rsidR="002C30E4">
              <w:rPr>
                <w:noProof/>
                <w:webHidden/>
              </w:rPr>
              <w:t>9</w:t>
            </w:r>
            <w:r w:rsidR="002C30E4">
              <w:rPr>
                <w:noProof/>
                <w:webHidden/>
              </w:rPr>
              <w:fldChar w:fldCharType="end"/>
            </w:r>
          </w:hyperlink>
        </w:p>
        <w:p w14:paraId="691742D6" w14:textId="77777777" w:rsidR="002C30E4" w:rsidRDefault="00045DFE">
          <w:pPr>
            <w:pStyle w:val="Innehll3"/>
            <w:tabs>
              <w:tab w:val="right" w:leader="dot" w:pos="9062"/>
            </w:tabs>
            <w:rPr>
              <w:rFonts w:cstheme="minorBidi"/>
              <w:noProof/>
            </w:rPr>
          </w:pPr>
          <w:hyperlink w:anchor="_Toc532490984" w:history="1">
            <w:r w:rsidR="002C30E4" w:rsidRPr="00557AC8">
              <w:rPr>
                <w:rStyle w:val="Hyperlnk"/>
                <w:b/>
                <w:noProof/>
              </w:rPr>
              <w:t>18. ÅTGÄRDER VID PUB-AVTALETS UPPHÖRANDE</w:t>
            </w:r>
            <w:r w:rsidR="002C30E4">
              <w:rPr>
                <w:noProof/>
                <w:webHidden/>
              </w:rPr>
              <w:tab/>
            </w:r>
            <w:r w:rsidR="002C30E4">
              <w:rPr>
                <w:noProof/>
                <w:webHidden/>
              </w:rPr>
              <w:fldChar w:fldCharType="begin"/>
            </w:r>
            <w:r w:rsidR="002C30E4">
              <w:rPr>
                <w:noProof/>
                <w:webHidden/>
              </w:rPr>
              <w:instrText xml:space="preserve"> PAGEREF _Toc532490984 \h </w:instrText>
            </w:r>
            <w:r w:rsidR="002C30E4">
              <w:rPr>
                <w:noProof/>
                <w:webHidden/>
              </w:rPr>
            </w:r>
            <w:r w:rsidR="002C30E4">
              <w:rPr>
                <w:noProof/>
                <w:webHidden/>
              </w:rPr>
              <w:fldChar w:fldCharType="separate"/>
            </w:r>
            <w:r w:rsidR="002C30E4">
              <w:rPr>
                <w:noProof/>
                <w:webHidden/>
              </w:rPr>
              <w:t>10</w:t>
            </w:r>
            <w:r w:rsidR="002C30E4">
              <w:rPr>
                <w:noProof/>
                <w:webHidden/>
              </w:rPr>
              <w:fldChar w:fldCharType="end"/>
            </w:r>
          </w:hyperlink>
        </w:p>
        <w:p w14:paraId="3C6C05CD" w14:textId="77777777" w:rsidR="002C30E4" w:rsidRDefault="00045DFE">
          <w:pPr>
            <w:pStyle w:val="Innehll3"/>
            <w:tabs>
              <w:tab w:val="right" w:leader="dot" w:pos="9062"/>
            </w:tabs>
            <w:rPr>
              <w:rFonts w:cstheme="minorBidi"/>
              <w:noProof/>
            </w:rPr>
          </w:pPr>
          <w:hyperlink w:anchor="_Toc532490985" w:history="1">
            <w:r w:rsidR="002C30E4" w:rsidRPr="00557AC8">
              <w:rPr>
                <w:rStyle w:val="Hyperlnk"/>
                <w:b/>
                <w:noProof/>
              </w:rPr>
              <w:t>19. MEDDELANDEN INOM RAMEN FÖR DETTA PUB-AVTAL OCH INSTRUKTIONER</w:t>
            </w:r>
            <w:r w:rsidR="002C30E4">
              <w:rPr>
                <w:noProof/>
                <w:webHidden/>
              </w:rPr>
              <w:tab/>
            </w:r>
            <w:r w:rsidR="002C30E4">
              <w:rPr>
                <w:noProof/>
                <w:webHidden/>
              </w:rPr>
              <w:fldChar w:fldCharType="begin"/>
            </w:r>
            <w:r w:rsidR="002C30E4">
              <w:rPr>
                <w:noProof/>
                <w:webHidden/>
              </w:rPr>
              <w:instrText xml:space="preserve"> PAGEREF _Toc532490985 \h </w:instrText>
            </w:r>
            <w:r w:rsidR="002C30E4">
              <w:rPr>
                <w:noProof/>
                <w:webHidden/>
              </w:rPr>
            </w:r>
            <w:r w:rsidR="002C30E4">
              <w:rPr>
                <w:noProof/>
                <w:webHidden/>
              </w:rPr>
              <w:fldChar w:fldCharType="separate"/>
            </w:r>
            <w:r w:rsidR="002C30E4">
              <w:rPr>
                <w:noProof/>
                <w:webHidden/>
              </w:rPr>
              <w:t>10</w:t>
            </w:r>
            <w:r w:rsidR="002C30E4">
              <w:rPr>
                <w:noProof/>
                <w:webHidden/>
              </w:rPr>
              <w:fldChar w:fldCharType="end"/>
            </w:r>
          </w:hyperlink>
        </w:p>
        <w:p w14:paraId="17275F32" w14:textId="77777777" w:rsidR="002C30E4" w:rsidRDefault="00045DFE">
          <w:pPr>
            <w:pStyle w:val="Innehll3"/>
            <w:tabs>
              <w:tab w:val="right" w:leader="dot" w:pos="9062"/>
            </w:tabs>
            <w:rPr>
              <w:rFonts w:cstheme="minorBidi"/>
              <w:noProof/>
            </w:rPr>
          </w:pPr>
          <w:hyperlink w:anchor="_Toc532490986" w:history="1">
            <w:r w:rsidR="002C30E4" w:rsidRPr="00557AC8">
              <w:rPr>
                <w:rStyle w:val="Hyperlnk"/>
                <w:b/>
                <w:bCs/>
                <w:noProof/>
              </w:rPr>
              <w:t>20. KONTAKTPERSONER</w:t>
            </w:r>
            <w:r w:rsidR="002C30E4">
              <w:rPr>
                <w:noProof/>
                <w:webHidden/>
              </w:rPr>
              <w:tab/>
            </w:r>
            <w:r w:rsidR="002C30E4">
              <w:rPr>
                <w:noProof/>
                <w:webHidden/>
              </w:rPr>
              <w:fldChar w:fldCharType="begin"/>
            </w:r>
            <w:r w:rsidR="002C30E4">
              <w:rPr>
                <w:noProof/>
                <w:webHidden/>
              </w:rPr>
              <w:instrText xml:space="preserve"> PAGEREF _Toc532490986 \h </w:instrText>
            </w:r>
            <w:r w:rsidR="002C30E4">
              <w:rPr>
                <w:noProof/>
                <w:webHidden/>
              </w:rPr>
            </w:r>
            <w:r w:rsidR="002C30E4">
              <w:rPr>
                <w:noProof/>
                <w:webHidden/>
              </w:rPr>
              <w:fldChar w:fldCharType="separate"/>
            </w:r>
            <w:r w:rsidR="002C30E4">
              <w:rPr>
                <w:noProof/>
                <w:webHidden/>
              </w:rPr>
              <w:t>10</w:t>
            </w:r>
            <w:r w:rsidR="002C30E4">
              <w:rPr>
                <w:noProof/>
                <w:webHidden/>
              </w:rPr>
              <w:fldChar w:fldCharType="end"/>
            </w:r>
          </w:hyperlink>
        </w:p>
        <w:p w14:paraId="5C7BACD9" w14:textId="77777777" w:rsidR="002C30E4" w:rsidRDefault="00045DFE">
          <w:pPr>
            <w:pStyle w:val="Innehll3"/>
            <w:tabs>
              <w:tab w:val="right" w:leader="dot" w:pos="9062"/>
            </w:tabs>
            <w:rPr>
              <w:rFonts w:cstheme="minorBidi"/>
              <w:noProof/>
            </w:rPr>
          </w:pPr>
          <w:hyperlink w:anchor="_Toc532490987" w:history="1">
            <w:r w:rsidR="002C30E4" w:rsidRPr="00557AC8">
              <w:rPr>
                <w:rStyle w:val="Hyperlnk"/>
                <w:b/>
                <w:bCs/>
                <w:noProof/>
              </w:rPr>
              <w:t>21. ANSVAR FÖR UPPGIFTER OM PARTERNA OCH KONTAKTPERSONER SAMT KONTAKTUPPGIFTER</w:t>
            </w:r>
            <w:r w:rsidR="002C30E4">
              <w:rPr>
                <w:noProof/>
                <w:webHidden/>
              </w:rPr>
              <w:tab/>
            </w:r>
            <w:r w:rsidR="002C30E4">
              <w:rPr>
                <w:noProof/>
                <w:webHidden/>
              </w:rPr>
              <w:fldChar w:fldCharType="begin"/>
            </w:r>
            <w:r w:rsidR="002C30E4">
              <w:rPr>
                <w:noProof/>
                <w:webHidden/>
              </w:rPr>
              <w:instrText xml:space="preserve"> PAGEREF _Toc532490987 \h </w:instrText>
            </w:r>
            <w:r w:rsidR="002C30E4">
              <w:rPr>
                <w:noProof/>
                <w:webHidden/>
              </w:rPr>
            </w:r>
            <w:r w:rsidR="002C30E4">
              <w:rPr>
                <w:noProof/>
                <w:webHidden/>
              </w:rPr>
              <w:fldChar w:fldCharType="separate"/>
            </w:r>
            <w:r w:rsidR="002C30E4">
              <w:rPr>
                <w:noProof/>
                <w:webHidden/>
              </w:rPr>
              <w:t>11</w:t>
            </w:r>
            <w:r w:rsidR="002C30E4">
              <w:rPr>
                <w:noProof/>
                <w:webHidden/>
              </w:rPr>
              <w:fldChar w:fldCharType="end"/>
            </w:r>
          </w:hyperlink>
        </w:p>
        <w:p w14:paraId="0FA2D6B4" w14:textId="77777777" w:rsidR="002C30E4" w:rsidRDefault="00045DFE">
          <w:pPr>
            <w:pStyle w:val="Innehll3"/>
            <w:tabs>
              <w:tab w:val="right" w:leader="dot" w:pos="9062"/>
            </w:tabs>
            <w:rPr>
              <w:rFonts w:cstheme="minorBidi"/>
              <w:noProof/>
            </w:rPr>
          </w:pPr>
          <w:hyperlink w:anchor="_Toc532490988" w:history="1">
            <w:r w:rsidR="002C30E4" w:rsidRPr="00557AC8">
              <w:rPr>
                <w:rStyle w:val="Hyperlnk"/>
                <w:b/>
                <w:bCs/>
                <w:noProof/>
              </w:rPr>
              <w:t>22. PARTERNAS UNDERTECKNANDEN AV PUB-AVTALET</w:t>
            </w:r>
            <w:r w:rsidR="002C30E4">
              <w:rPr>
                <w:noProof/>
                <w:webHidden/>
              </w:rPr>
              <w:tab/>
            </w:r>
            <w:r w:rsidR="002C30E4">
              <w:rPr>
                <w:noProof/>
                <w:webHidden/>
              </w:rPr>
              <w:fldChar w:fldCharType="begin"/>
            </w:r>
            <w:r w:rsidR="002C30E4">
              <w:rPr>
                <w:noProof/>
                <w:webHidden/>
              </w:rPr>
              <w:instrText xml:space="preserve"> PAGEREF _Toc532490988 \h </w:instrText>
            </w:r>
            <w:r w:rsidR="002C30E4">
              <w:rPr>
                <w:noProof/>
                <w:webHidden/>
              </w:rPr>
            </w:r>
            <w:r w:rsidR="002C30E4">
              <w:rPr>
                <w:noProof/>
                <w:webHidden/>
              </w:rPr>
              <w:fldChar w:fldCharType="separate"/>
            </w:r>
            <w:r w:rsidR="002C30E4">
              <w:rPr>
                <w:noProof/>
                <w:webHidden/>
              </w:rPr>
              <w:t>11</w:t>
            </w:r>
            <w:r w:rsidR="002C30E4">
              <w:rPr>
                <w:noProof/>
                <w:webHidden/>
              </w:rPr>
              <w:fldChar w:fldCharType="end"/>
            </w:r>
          </w:hyperlink>
        </w:p>
        <w:p w14:paraId="75137102" w14:textId="77777777" w:rsidR="0088758F" w:rsidRDefault="0088758F">
          <w:r>
            <w:rPr>
              <w:b/>
              <w:bCs/>
            </w:rPr>
            <w:fldChar w:fldCharType="end"/>
          </w:r>
        </w:p>
      </w:sdtContent>
    </w:sdt>
    <w:p w14:paraId="05E34DB8" w14:textId="77777777"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7C294636" w14:textId="77777777" w:rsidR="000C1E4F" w:rsidRDefault="0020167E" w:rsidP="0088758F">
      <w:pPr>
        <w:pStyle w:val="Rubrik1"/>
      </w:pPr>
      <w:r>
        <w:lastRenderedPageBreak/>
        <w:t xml:space="preserve">                         </w:t>
      </w:r>
    </w:p>
    <w:p w14:paraId="56777290"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14:paraId="3F72DC59" w14:textId="77777777" w:rsidR="005F4AAF" w:rsidRDefault="005F4AAF" w:rsidP="00FA0541">
      <w:pPr>
        <w:jc w:val="center"/>
      </w:pPr>
      <w:r>
        <w:t>Avtal enligt Allmänna dataskyddsförordningen</w:t>
      </w:r>
      <w:r w:rsidR="00FC3565">
        <w:t xml:space="preserve"> EU 2016/679</w:t>
      </w:r>
      <w:r w:rsidR="00FB2A7E">
        <w:t>, art. 28.3</w:t>
      </w:r>
      <w:r w:rsidR="002D02A5">
        <w:rPr>
          <w:rStyle w:val="Fotnotsreferens"/>
        </w:rPr>
        <w:footnoteReference w:id="2"/>
      </w:r>
    </w:p>
    <w:p w14:paraId="347C1A99" w14:textId="77777777" w:rsidR="00E85658" w:rsidRDefault="00E85658" w:rsidP="00E77863">
      <w:pPr>
        <w:spacing w:after="0" w:line="240" w:lineRule="auto"/>
      </w:pPr>
    </w:p>
    <w:p w14:paraId="18153860" w14:textId="77777777" w:rsidR="00F51BB8" w:rsidRPr="000A20BB" w:rsidRDefault="00F51BB8" w:rsidP="004671EF">
      <w:pPr>
        <w:pStyle w:val="Rubrik3"/>
        <w:rPr>
          <w:b/>
        </w:rPr>
      </w:pPr>
      <w:bookmarkStart w:id="2" w:name="_Toc532490967"/>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2"/>
      <w:r w:rsidR="004671EF" w:rsidRPr="000A20BB">
        <w:rPr>
          <w:b/>
        </w:rPr>
        <w:t xml:space="preserve">  </w:t>
      </w:r>
    </w:p>
    <w:p w14:paraId="012077B9"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7A76E82A"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559D9433"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194B57E0"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4029913C" w14:textId="77777777" w:rsidTr="4DE19874">
        <w:tc>
          <w:tcPr>
            <w:tcW w:w="4533" w:type="dxa"/>
          </w:tcPr>
          <w:p w14:paraId="3EB59183" w14:textId="77777777" w:rsidR="00AA7FA4" w:rsidRPr="00610377" w:rsidRDefault="00FC1DFA" w:rsidP="00B0263E">
            <w:pPr>
              <w:spacing w:after="160" w:line="259" w:lineRule="auto"/>
              <w:rPr>
                <w:rFonts w:ascii="Calibri" w:eastAsia="Calibri" w:hAnsi="Calibri" w:cs="Times New Roman"/>
                <w:i/>
              </w:rPr>
            </w:pPr>
            <w:r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Pr="00610377">
              <w:rPr>
                <w:rFonts w:ascii="Calibri" w:eastAsia="Calibri" w:hAnsi="Calibri" w:cs="Times New Roman"/>
                <w:i/>
                <w:color w:val="00B0F0"/>
              </w:rPr>
              <w:t xml:space="preserve"> namn]</w:t>
            </w:r>
          </w:p>
        </w:tc>
        <w:tc>
          <w:tcPr>
            <w:tcW w:w="4529" w:type="dxa"/>
          </w:tcPr>
          <w:p w14:paraId="569C2AFA" w14:textId="7171A7B9" w:rsidR="00AA7FA4" w:rsidRPr="005F4416" w:rsidRDefault="00BF69AE" w:rsidP="00B0263E">
            <w:pPr>
              <w:spacing w:after="160" w:line="259" w:lineRule="auto"/>
              <w:rPr>
                <w:rFonts w:ascii="Calibri" w:eastAsia="Calibri" w:hAnsi="Calibri" w:cs="Times New Roman"/>
              </w:rPr>
            </w:pPr>
            <w:r>
              <w:rPr>
                <w:rFonts w:ascii="Calibri" w:eastAsia="Calibri" w:hAnsi="Calibri" w:cs="Times New Roman"/>
                <w:i/>
                <w:color w:val="00B0F0"/>
              </w:rPr>
              <w:t>Online Partner AB</w:t>
            </w:r>
          </w:p>
        </w:tc>
      </w:tr>
      <w:tr w:rsidR="00AA7FA4" w:rsidRPr="00CF080C" w14:paraId="20322D0D" w14:textId="77777777" w:rsidTr="4DE19874">
        <w:tc>
          <w:tcPr>
            <w:tcW w:w="4533" w:type="dxa"/>
          </w:tcPr>
          <w:p w14:paraId="15B59187"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719C9CA4"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6094D1B4" w14:textId="77777777" w:rsidTr="4DE19874">
        <w:tc>
          <w:tcPr>
            <w:tcW w:w="4533" w:type="dxa"/>
          </w:tcPr>
          <w:p w14:paraId="3FF70DBC"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c>
          <w:tcPr>
            <w:tcW w:w="4529" w:type="dxa"/>
          </w:tcPr>
          <w:p w14:paraId="03D6C01D" w14:textId="42A4D707" w:rsidR="008B686B" w:rsidRPr="005F4416" w:rsidRDefault="00BF69AE" w:rsidP="008B686B">
            <w:pPr>
              <w:spacing w:after="160" w:line="259" w:lineRule="auto"/>
              <w:rPr>
                <w:rFonts w:ascii="Calibri" w:eastAsia="Calibri" w:hAnsi="Calibri" w:cs="Times New Roman"/>
              </w:rPr>
            </w:pPr>
            <w:r>
              <w:rPr>
                <w:rFonts w:ascii="Calibri" w:eastAsia="Calibri" w:hAnsi="Calibri" w:cs="Times New Roman"/>
                <w:i/>
                <w:color w:val="00B0F0"/>
              </w:rPr>
              <w:t>556566-5527</w:t>
            </w:r>
          </w:p>
        </w:tc>
      </w:tr>
      <w:tr w:rsidR="008B686B" w:rsidRPr="00CF080C" w14:paraId="3D985F12" w14:textId="77777777" w:rsidTr="4DE19874">
        <w:tc>
          <w:tcPr>
            <w:tcW w:w="4533" w:type="dxa"/>
          </w:tcPr>
          <w:p w14:paraId="483DD6EF"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076B61EC"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6BD57046" w14:textId="77777777" w:rsidTr="4DE19874">
        <w:tc>
          <w:tcPr>
            <w:tcW w:w="4533" w:type="dxa"/>
          </w:tcPr>
          <w:p w14:paraId="19840232"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c>
          <w:tcPr>
            <w:tcW w:w="4529" w:type="dxa"/>
          </w:tcPr>
          <w:p w14:paraId="7854E4AB" w14:textId="5FBD3A38" w:rsidR="008B686B" w:rsidRPr="005F4416" w:rsidRDefault="00BF69AE" w:rsidP="008B686B">
            <w:pPr>
              <w:spacing w:after="160" w:line="259" w:lineRule="auto"/>
              <w:rPr>
                <w:rFonts w:ascii="Calibri" w:eastAsia="Calibri" w:hAnsi="Calibri" w:cs="Times New Roman"/>
              </w:rPr>
            </w:pPr>
            <w:r>
              <w:rPr>
                <w:rFonts w:ascii="Calibri" w:eastAsia="Calibri" w:hAnsi="Calibri" w:cs="Times New Roman"/>
                <w:i/>
                <w:color w:val="00B0F0"/>
              </w:rPr>
              <w:t>Västberga Allé 60, 126 30, Hägersten</w:t>
            </w:r>
          </w:p>
        </w:tc>
      </w:tr>
      <w:tr w:rsidR="008B686B" w:rsidRPr="00CF080C" w14:paraId="34D2B81C" w14:textId="77777777" w:rsidTr="4DE19874">
        <w:tc>
          <w:tcPr>
            <w:tcW w:w="4533" w:type="dxa"/>
          </w:tcPr>
          <w:p w14:paraId="76412CE1"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3D63B2E4"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4B7ACA13" w14:textId="77777777" w:rsidTr="4DE19874">
        <w:tc>
          <w:tcPr>
            <w:tcW w:w="4533" w:type="dxa"/>
          </w:tcPr>
          <w:p w14:paraId="12EDD780"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117DC6">
              <w:rPr>
                <w:rFonts w:ascii="Calibri" w:eastAsia="Calibri" w:hAnsi="Calibri" w:cs="Times New Roman"/>
                <w:i/>
                <w:color w:val="00B0F0"/>
              </w:rPr>
              <w:t xml:space="preserve">Kontaktpersonens </w:t>
            </w:r>
            <w:r w:rsidR="00710A63">
              <w:rPr>
                <w:rFonts w:ascii="Calibri" w:eastAsia="Calibri" w:hAnsi="Calibri" w:cs="Times New Roman"/>
                <w:i/>
                <w:color w:val="00B0F0"/>
              </w:rPr>
              <w:t>Förnamn och Efternamn</w:t>
            </w:r>
            <w:r w:rsidR="00710A63" w:rsidRPr="00610377">
              <w:rPr>
                <w:rFonts w:ascii="Calibri" w:eastAsia="Calibri" w:hAnsi="Calibri" w:cs="Times New Roman"/>
                <w:i/>
                <w:color w:val="00B0F0"/>
              </w:rPr>
              <w:t>]</w:t>
            </w:r>
          </w:p>
          <w:p w14:paraId="49710E5C"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710A63">
              <w:rPr>
                <w:rFonts w:ascii="Calibri" w:eastAsia="Calibri" w:hAnsi="Calibri" w:cs="Times New Roman"/>
              </w:rPr>
              <w:t xml:space="preserve"> </w:t>
            </w:r>
            <w:r w:rsidR="00710A63">
              <w:rPr>
                <w:rFonts w:ascii="Calibri" w:eastAsia="Calibri" w:hAnsi="Calibri" w:cs="Times New Roman"/>
                <w:i/>
                <w:color w:val="00B0F0"/>
              </w:rPr>
              <w:t>[</w:t>
            </w:r>
            <w:r w:rsidR="00117DC6">
              <w:rPr>
                <w:rFonts w:ascii="Calibri" w:eastAsia="Calibri" w:hAnsi="Calibri" w:cs="Times New Roman"/>
                <w:i/>
                <w:color w:val="00B0F0"/>
              </w:rPr>
              <w:t>Kontaktpersonens e-posta</w:t>
            </w:r>
            <w:r w:rsidR="00710A63">
              <w:rPr>
                <w:rFonts w:ascii="Calibri" w:eastAsia="Calibri" w:hAnsi="Calibri" w:cs="Times New Roman"/>
                <w:i/>
                <w:color w:val="00B0F0"/>
              </w:rPr>
              <w:t>dress</w:t>
            </w:r>
            <w:r w:rsidR="00710A63" w:rsidRPr="00610377">
              <w:rPr>
                <w:rFonts w:ascii="Calibri" w:eastAsia="Calibri" w:hAnsi="Calibri" w:cs="Times New Roman"/>
                <w:i/>
                <w:color w:val="00B0F0"/>
              </w:rPr>
              <w:t>]</w:t>
            </w:r>
          </w:p>
          <w:p w14:paraId="1140B67E"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7AA5B5CB" w14:textId="77777777" w:rsidR="008B686B" w:rsidRPr="005F4416" w:rsidRDefault="008B686B" w:rsidP="008B686B">
            <w:pPr>
              <w:rPr>
                <w:rFonts w:ascii="Calibri" w:eastAsia="Calibri" w:hAnsi="Calibri" w:cs="Times New Roman"/>
              </w:rPr>
            </w:pPr>
          </w:p>
        </w:tc>
        <w:tc>
          <w:tcPr>
            <w:tcW w:w="4529" w:type="dxa"/>
          </w:tcPr>
          <w:p w14:paraId="423C2B86" w14:textId="7E6B8B86" w:rsidR="008B686B" w:rsidRPr="005F4416" w:rsidRDefault="4DE19874" w:rsidP="4DE19874">
            <w:pPr>
              <w:rPr>
                <w:rFonts w:ascii="Calibri" w:eastAsia="Calibri" w:hAnsi="Calibri" w:cs="Times New Roman"/>
              </w:rPr>
            </w:pPr>
            <w:r w:rsidRPr="4DE19874">
              <w:rPr>
                <w:rFonts w:ascii="Calibri" w:eastAsia="Calibri" w:hAnsi="Calibri" w:cs="Times New Roman"/>
              </w:rPr>
              <w:t>Namn:</w:t>
            </w:r>
            <w:r w:rsidR="00117DC6">
              <w:rPr>
                <w:rFonts w:ascii="Calibri" w:eastAsia="Calibri" w:hAnsi="Calibri" w:cs="Times New Roman"/>
                <w:i/>
                <w:color w:val="00B0F0"/>
              </w:rPr>
              <w:t xml:space="preserve"> </w:t>
            </w:r>
            <w:r w:rsidR="00BF69AE">
              <w:rPr>
                <w:rFonts w:ascii="Calibri" w:eastAsia="Calibri" w:hAnsi="Calibri" w:cs="Times New Roman"/>
                <w:i/>
                <w:color w:val="00B0F0"/>
              </w:rPr>
              <w:t>Fredrik Linnander</w:t>
            </w:r>
          </w:p>
          <w:p w14:paraId="195E9A69" w14:textId="54194341"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117DC6">
              <w:rPr>
                <w:rFonts w:ascii="Calibri" w:eastAsia="Calibri" w:hAnsi="Calibri" w:cs="Times New Roman"/>
                <w:i/>
                <w:color w:val="00B0F0"/>
              </w:rPr>
              <w:t xml:space="preserve"> </w:t>
            </w:r>
            <w:r w:rsidR="00BF69AE">
              <w:rPr>
                <w:rFonts w:ascii="Calibri" w:eastAsia="Calibri" w:hAnsi="Calibri" w:cs="Times New Roman"/>
                <w:i/>
                <w:color w:val="00B0F0"/>
              </w:rPr>
              <w:t>fredrik@onlinepartner.se</w:t>
            </w:r>
          </w:p>
          <w:p w14:paraId="5D5662BE" w14:textId="3641869D"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BF69AE">
              <w:rPr>
                <w:rFonts w:ascii="Calibri" w:eastAsia="Calibri" w:hAnsi="Calibri" w:cs="Times New Roman"/>
                <w:i/>
                <w:color w:val="00B0F0"/>
              </w:rPr>
              <w:t>0709927646</w:t>
            </w:r>
          </w:p>
          <w:p w14:paraId="5617007E" w14:textId="77777777" w:rsidR="008B686B" w:rsidRPr="005F4416" w:rsidRDefault="008B686B" w:rsidP="008B686B">
            <w:pPr>
              <w:rPr>
                <w:rFonts w:ascii="Calibri" w:eastAsia="Calibri" w:hAnsi="Calibri" w:cs="Times New Roman"/>
              </w:rPr>
            </w:pPr>
          </w:p>
        </w:tc>
      </w:tr>
      <w:tr w:rsidR="009E1E83" w:rsidRPr="00CF080C" w14:paraId="2D1504CD" w14:textId="77777777" w:rsidTr="4DE19874">
        <w:tc>
          <w:tcPr>
            <w:tcW w:w="4533" w:type="dxa"/>
          </w:tcPr>
          <w:p w14:paraId="40A70EBF"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63ED990A"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67BDA381" w14:textId="77777777" w:rsidTr="4DE19874">
        <w:tc>
          <w:tcPr>
            <w:tcW w:w="4533" w:type="dxa"/>
          </w:tcPr>
          <w:p w14:paraId="1A660318"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5691624B"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rPr>
              <w:t xml:space="preserve"> </w:t>
            </w:r>
            <w:r>
              <w:rPr>
                <w:rFonts w:ascii="Calibri" w:eastAsia="Calibri" w:hAnsi="Calibri" w:cs="Times New Roman"/>
                <w:i/>
                <w:color w:val="00B0F0"/>
              </w:rPr>
              <w:t>[Kontaktpersonens e-postadress</w:t>
            </w:r>
            <w:r w:rsidRPr="00610377">
              <w:rPr>
                <w:rFonts w:ascii="Calibri" w:eastAsia="Calibri" w:hAnsi="Calibri" w:cs="Times New Roman"/>
                <w:i/>
                <w:color w:val="00B0F0"/>
              </w:rPr>
              <w:t>]</w:t>
            </w:r>
          </w:p>
          <w:p w14:paraId="2274C864"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75386271" w14:textId="77777777" w:rsidR="009E1E83" w:rsidRPr="005F4416" w:rsidRDefault="009E1E83" w:rsidP="009E1E83">
            <w:pPr>
              <w:rPr>
                <w:rFonts w:ascii="Calibri" w:eastAsia="Calibri" w:hAnsi="Calibri" w:cs="Times New Roman"/>
                <w:b/>
              </w:rPr>
            </w:pPr>
          </w:p>
        </w:tc>
        <w:tc>
          <w:tcPr>
            <w:tcW w:w="4529" w:type="dxa"/>
          </w:tcPr>
          <w:p w14:paraId="47D5AE67" w14:textId="77777777" w:rsidR="00BF69AE" w:rsidRPr="005F4416" w:rsidRDefault="00BF69AE" w:rsidP="00BF69AE">
            <w:pPr>
              <w:rPr>
                <w:rFonts w:ascii="Calibri" w:eastAsia="Calibri" w:hAnsi="Calibri" w:cs="Times New Roman"/>
              </w:rPr>
            </w:pPr>
            <w:r w:rsidRPr="4DE19874">
              <w:rPr>
                <w:rFonts w:ascii="Calibri" w:eastAsia="Calibri" w:hAnsi="Calibri" w:cs="Times New Roman"/>
              </w:rPr>
              <w:t>Namn:</w:t>
            </w:r>
            <w:r>
              <w:rPr>
                <w:rFonts w:ascii="Calibri" w:eastAsia="Calibri" w:hAnsi="Calibri" w:cs="Times New Roman"/>
                <w:i/>
                <w:color w:val="00B0F0"/>
              </w:rPr>
              <w:t xml:space="preserve"> Fredrik Linnander</w:t>
            </w:r>
          </w:p>
          <w:p w14:paraId="6B908FE4" w14:textId="77777777" w:rsidR="00BF69AE" w:rsidRPr="005F4416" w:rsidRDefault="00BF69AE" w:rsidP="00BF69AE">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i/>
                <w:color w:val="00B0F0"/>
              </w:rPr>
              <w:t xml:space="preserve"> fredrik@onlinepartner.se</w:t>
            </w:r>
          </w:p>
          <w:p w14:paraId="23ECFBF1" w14:textId="77777777" w:rsidR="00BF69AE" w:rsidRPr="005F4416" w:rsidRDefault="00BF69AE" w:rsidP="00BF69AE">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0709927646</w:t>
            </w:r>
          </w:p>
          <w:p w14:paraId="5C9F5646" w14:textId="77777777" w:rsidR="009E1E83" w:rsidRPr="005F4416" w:rsidRDefault="009E1E83" w:rsidP="009E1E83">
            <w:pPr>
              <w:rPr>
                <w:rFonts w:ascii="Calibri" w:eastAsia="Calibri" w:hAnsi="Calibri" w:cs="Times New Roman"/>
                <w:b/>
              </w:rPr>
            </w:pPr>
          </w:p>
        </w:tc>
      </w:tr>
    </w:tbl>
    <w:p w14:paraId="7136712A" w14:textId="77777777" w:rsidR="006578CD" w:rsidRDefault="006578CD" w:rsidP="00B8674B">
      <w:pPr>
        <w:spacing w:after="0" w:line="240" w:lineRule="auto"/>
      </w:pPr>
    </w:p>
    <w:p w14:paraId="50A04846" w14:textId="77777777" w:rsidR="009D2BFC" w:rsidRDefault="009D2BFC" w:rsidP="00B8674B">
      <w:pPr>
        <w:spacing w:after="0" w:line="240" w:lineRule="auto"/>
      </w:pPr>
    </w:p>
    <w:p w14:paraId="3001948D" w14:textId="77777777" w:rsidR="0039726E" w:rsidRPr="006578CD" w:rsidRDefault="4DE19874">
      <w:pPr>
        <w:pStyle w:val="Rubrik3"/>
        <w:rPr>
          <w:b/>
          <w:bCs/>
        </w:rPr>
      </w:pPr>
      <w:bookmarkStart w:id="3" w:name="_Toc532490968"/>
      <w:r w:rsidRPr="00560D45">
        <w:rPr>
          <w:b/>
          <w:bCs/>
        </w:rPr>
        <w:t>2. DEFINITIONER</w:t>
      </w:r>
      <w:bookmarkEnd w:id="3"/>
    </w:p>
    <w:p w14:paraId="47ACA702" w14:textId="77777777"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4950E5D3" w14:textId="77777777" w:rsidTr="6BBF60A6">
        <w:trPr>
          <w:trHeight w:val="1282"/>
        </w:trPr>
        <w:tc>
          <w:tcPr>
            <w:tcW w:w="3256" w:type="dxa"/>
          </w:tcPr>
          <w:p w14:paraId="458FE3FF" w14:textId="77777777" w:rsidR="00CB6DCE" w:rsidRDefault="00556641" w:rsidP="00CB6DCE">
            <w:r>
              <w:t>Behandling</w:t>
            </w:r>
            <w:r w:rsidR="00114196">
              <w:t xml:space="preserve"> </w:t>
            </w:r>
          </w:p>
        </w:tc>
        <w:tc>
          <w:tcPr>
            <w:tcW w:w="5806" w:type="dxa"/>
          </w:tcPr>
          <w:p w14:paraId="3C2A9989"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3539BF3A" w14:textId="77777777" w:rsidTr="6BBF60A6">
        <w:trPr>
          <w:trHeight w:val="988"/>
        </w:trPr>
        <w:tc>
          <w:tcPr>
            <w:tcW w:w="3256" w:type="dxa"/>
          </w:tcPr>
          <w:p w14:paraId="3F8DAD50" w14:textId="77777777" w:rsidR="0098721B" w:rsidRDefault="00610377" w:rsidP="00CB6DCE">
            <w:r>
              <w:lastRenderedPageBreak/>
              <w:t>Dataskyddslagstiftnin</w:t>
            </w:r>
            <w:r w:rsidR="00A36611">
              <w:t>g</w:t>
            </w:r>
          </w:p>
        </w:tc>
        <w:tc>
          <w:tcPr>
            <w:tcW w:w="5806" w:type="dxa"/>
          </w:tcPr>
          <w:p w14:paraId="393EB1DA" w14:textId="77777777" w:rsidR="00610377" w:rsidRDefault="00610377" w:rsidP="005049B0">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personuppgiftsbehandling 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59FDBAE1" w14:textId="77777777" w:rsidTr="6BBF60A6">
        <w:trPr>
          <w:trHeight w:val="988"/>
        </w:trPr>
        <w:tc>
          <w:tcPr>
            <w:tcW w:w="3256" w:type="dxa"/>
          </w:tcPr>
          <w:p w14:paraId="0369F568" w14:textId="77777777" w:rsidR="00610377" w:rsidRDefault="006A2EE9" w:rsidP="006A2EE9">
            <w:r>
              <w:t>Personuppgiftsansvarig</w:t>
            </w:r>
          </w:p>
        </w:tc>
        <w:tc>
          <w:tcPr>
            <w:tcW w:w="5806" w:type="dxa"/>
          </w:tcPr>
          <w:p w14:paraId="12F84863"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p>
        </w:tc>
      </w:tr>
      <w:tr w:rsidR="00610377" w14:paraId="6CA38350" w14:textId="77777777" w:rsidTr="6BBF60A6">
        <w:trPr>
          <w:trHeight w:val="988"/>
        </w:trPr>
        <w:tc>
          <w:tcPr>
            <w:tcW w:w="3256" w:type="dxa"/>
          </w:tcPr>
          <w:p w14:paraId="75F73D6D" w14:textId="77777777" w:rsidR="00610377" w:rsidRDefault="00610377" w:rsidP="00610377">
            <w:r>
              <w:t>Instruktion</w:t>
            </w:r>
          </w:p>
          <w:p w14:paraId="28FC69D2" w14:textId="77777777" w:rsidR="00610377" w:rsidRDefault="00610377" w:rsidP="00CB6DCE"/>
        </w:tc>
        <w:tc>
          <w:tcPr>
            <w:tcW w:w="5806" w:type="dxa"/>
          </w:tcPr>
          <w:p w14:paraId="7674746D"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2BE94202" w14:textId="77777777" w:rsidTr="6BBF60A6">
        <w:trPr>
          <w:trHeight w:val="309"/>
        </w:trPr>
        <w:tc>
          <w:tcPr>
            <w:tcW w:w="3256" w:type="dxa"/>
          </w:tcPr>
          <w:p w14:paraId="57F18EDE" w14:textId="77777777" w:rsidR="00424240" w:rsidRDefault="00424240" w:rsidP="739C1E7F">
            <w:r>
              <w:t>Logg</w:t>
            </w:r>
          </w:p>
        </w:tc>
        <w:tc>
          <w:tcPr>
            <w:tcW w:w="5806" w:type="dxa"/>
          </w:tcPr>
          <w:p w14:paraId="6902CFC2" w14:textId="77777777" w:rsidR="00424240" w:rsidRDefault="00424240" w:rsidP="739C1E7F">
            <w:r>
              <w:t>Logg är resultatet av Loggning.</w:t>
            </w:r>
          </w:p>
        </w:tc>
      </w:tr>
      <w:tr w:rsidR="00610377" w14:paraId="64FA2E10" w14:textId="77777777" w:rsidTr="6BBF60A6">
        <w:trPr>
          <w:trHeight w:val="839"/>
        </w:trPr>
        <w:tc>
          <w:tcPr>
            <w:tcW w:w="3256" w:type="dxa"/>
          </w:tcPr>
          <w:p w14:paraId="2E961C39" w14:textId="77777777" w:rsidR="00610377" w:rsidRDefault="00610377" w:rsidP="00CB6DCE">
            <w:r>
              <w:t>Loggning</w:t>
            </w:r>
          </w:p>
        </w:tc>
        <w:tc>
          <w:tcPr>
            <w:tcW w:w="5806" w:type="dxa"/>
          </w:tcPr>
          <w:p w14:paraId="4FC573D9"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47965D52" w14:textId="77777777" w:rsidTr="6BBF60A6">
        <w:trPr>
          <w:trHeight w:val="779"/>
        </w:trPr>
        <w:tc>
          <w:tcPr>
            <w:tcW w:w="3256" w:type="dxa"/>
          </w:tcPr>
          <w:p w14:paraId="6CC5FAAB" w14:textId="77777777" w:rsidR="00610377" w:rsidRDefault="00A36611" w:rsidP="00610377">
            <w:r>
              <w:t>Personuppgiftsbiträde</w:t>
            </w:r>
          </w:p>
          <w:p w14:paraId="022E70AE" w14:textId="77777777" w:rsidR="0098721B" w:rsidRDefault="0098721B" w:rsidP="00CB6DCE"/>
        </w:tc>
        <w:tc>
          <w:tcPr>
            <w:tcW w:w="5806" w:type="dxa"/>
          </w:tcPr>
          <w:p w14:paraId="4AA56EBE"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197B0955" w14:textId="77777777" w:rsidTr="6BBF60A6">
        <w:trPr>
          <w:trHeight w:val="988"/>
        </w:trPr>
        <w:tc>
          <w:tcPr>
            <w:tcW w:w="3256" w:type="dxa"/>
          </w:tcPr>
          <w:p w14:paraId="6E86EBA7" w14:textId="77777777" w:rsidR="00610377" w:rsidRDefault="00610377" w:rsidP="00610377">
            <w:r>
              <w:t>Personuppgift</w:t>
            </w:r>
          </w:p>
          <w:p w14:paraId="490B4FD7" w14:textId="77777777" w:rsidR="00AB00CB" w:rsidRDefault="00AB00CB" w:rsidP="00CB6DCE"/>
          <w:p w14:paraId="5202D3C8" w14:textId="77777777" w:rsidR="00642995" w:rsidRDefault="00642995" w:rsidP="00CB6DCE"/>
          <w:p w14:paraId="51836FFB" w14:textId="77777777" w:rsidR="00BB4A87" w:rsidRDefault="00BB4A87" w:rsidP="00CB6DCE"/>
          <w:p w14:paraId="3A6BBF3C" w14:textId="77777777" w:rsidR="00CB6DCE" w:rsidRDefault="00CB6DCE" w:rsidP="00CB6DCE"/>
        </w:tc>
        <w:tc>
          <w:tcPr>
            <w:tcW w:w="5806" w:type="dxa"/>
          </w:tcPr>
          <w:p w14:paraId="52942C79"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75F08C96" w14:textId="77777777" w:rsidTr="6BBF60A6">
        <w:trPr>
          <w:trHeight w:val="988"/>
        </w:trPr>
        <w:tc>
          <w:tcPr>
            <w:tcW w:w="3256" w:type="dxa"/>
          </w:tcPr>
          <w:p w14:paraId="2021C085" w14:textId="77777777" w:rsidR="00610377" w:rsidRDefault="00610377" w:rsidP="00610377">
            <w:r>
              <w:t>Personuppgiftsincident</w:t>
            </w:r>
          </w:p>
          <w:p w14:paraId="49E38276" w14:textId="77777777" w:rsidR="00610377" w:rsidRDefault="00610377" w:rsidP="00610377"/>
        </w:tc>
        <w:tc>
          <w:tcPr>
            <w:tcW w:w="5806" w:type="dxa"/>
          </w:tcPr>
          <w:p w14:paraId="3810C208"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11D28526" w14:textId="77777777" w:rsidTr="6BBF60A6">
        <w:trPr>
          <w:trHeight w:val="248"/>
        </w:trPr>
        <w:tc>
          <w:tcPr>
            <w:tcW w:w="3256" w:type="dxa"/>
          </w:tcPr>
          <w:p w14:paraId="284E54F9" w14:textId="77777777" w:rsidR="001B4BA0" w:rsidRDefault="001B4BA0" w:rsidP="000177CB">
            <w:r>
              <w:t>Registrerad</w:t>
            </w:r>
          </w:p>
        </w:tc>
        <w:tc>
          <w:tcPr>
            <w:tcW w:w="5806" w:type="dxa"/>
          </w:tcPr>
          <w:p w14:paraId="601E9F4F" w14:textId="77777777" w:rsidR="001B4BA0" w:rsidRDefault="00981820" w:rsidP="000177CB">
            <w:r>
              <w:t>F</w:t>
            </w:r>
            <w:r w:rsidR="001B4BA0">
              <w:t>ysisk person vars Personuppgifter Behandlas.</w:t>
            </w:r>
          </w:p>
        </w:tc>
      </w:tr>
      <w:tr w:rsidR="00CB6DCE" w14:paraId="1586DC14" w14:textId="77777777" w:rsidTr="6BBF60A6">
        <w:trPr>
          <w:trHeight w:val="572"/>
        </w:trPr>
        <w:tc>
          <w:tcPr>
            <w:tcW w:w="3256" w:type="dxa"/>
          </w:tcPr>
          <w:p w14:paraId="544AC86A" w14:textId="77777777" w:rsidR="00244916" w:rsidRDefault="00610377" w:rsidP="00610377">
            <w:r>
              <w:t>Tredje land</w:t>
            </w:r>
          </w:p>
          <w:p w14:paraId="53F75A88" w14:textId="77777777" w:rsidR="00DE0B2C" w:rsidRDefault="00DE0B2C" w:rsidP="00DE0B2C"/>
        </w:tc>
        <w:tc>
          <w:tcPr>
            <w:tcW w:w="5806" w:type="dxa"/>
          </w:tcPr>
          <w:p w14:paraId="5358ECF2" w14:textId="77777777"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är ansluten till Europeiska ekonomiska samarbetsområdet</w:t>
            </w:r>
            <w:r w:rsidR="000213F1">
              <w:t xml:space="preserve"> (EES)</w:t>
            </w:r>
            <w:r w:rsidRPr="0086334A">
              <w:t>.</w:t>
            </w:r>
          </w:p>
        </w:tc>
      </w:tr>
      <w:tr w:rsidR="00CB6DCE" w14:paraId="083EFAA9" w14:textId="77777777" w:rsidTr="6BBF60A6">
        <w:trPr>
          <w:trHeight w:val="694"/>
        </w:trPr>
        <w:tc>
          <w:tcPr>
            <w:tcW w:w="3256" w:type="dxa"/>
          </w:tcPr>
          <w:p w14:paraId="71B5AEC6" w14:textId="77777777" w:rsidR="00CB6DCE" w:rsidRDefault="007657B2" w:rsidP="00CB6DCE">
            <w:r>
              <w:t>Underbiträde</w:t>
            </w:r>
          </w:p>
        </w:tc>
        <w:tc>
          <w:tcPr>
            <w:tcW w:w="5806" w:type="dxa"/>
          </w:tcPr>
          <w:p w14:paraId="61FED505"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7322D0B3" w14:textId="77777777" w:rsidR="009D2BFC" w:rsidRDefault="009D2BFC" w:rsidP="00B8674B">
      <w:pPr>
        <w:spacing w:after="0" w:line="240" w:lineRule="auto"/>
      </w:pPr>
    </w:p>
    <w:p w14:paraId="19AD62C8" w14:textId="77777777" w:rsidR="00F62DAA" w:rsidRPr="00F62DAA" w:rsidRDefault="00F62DAA" w:rsidP="00B8674B">
      <w:pPr>
        <w:spacing w:after="0" w:line="240" w:lineRule="auto"/>
      </w:pPr>
    </w:p>
    <w:p w14:paraId="2BB360F5" w14:textId="77777777" w:rsidR="004D43B4" w:rsidRPr="000A20BB" w:rsidRDefault="004671EF" w:rsidP="004D43B4">
      <w:pPr>
        <w:pStyle w:val="Rubrik3"/>
        <w:rPr>
          <w:b/>
        </w:rPr>
      </w:pPr>
      <w:bookmarkStart w:id="4" w:name="_Toc532490969"/>
      <w:r w:rsidRPr="000A20BB">
        <w:rPr>
          <w:b/>
        </w:rPr>
        <w:t>3</w:t>
      </w:r>
      <w:r w:rsidR="00A831C0">
        <w:rPr>
          <w:b/>
        </w:rPr>
        <w:t>.</w:t>
      </w:r>
      <w:r w:rsidR="004D43B4" w:rsidRPr="000A20BB">
        <w:rPr>
          <w:b/>
        </w:rPr>
        <w:t xml:space="preserve"> BAKGRUND OCH SYFTE</w:t>
      </w:r>
      <w:bookmarkEnd w:id="4"/>
    </w:p>
    <w:p w14:paraId="1B9B69BA" w14:textId="77777777" w:rsidR="004D43B4" w:rsidRDefault="004D43B4" w:rsidP="004D43B4">
      <w:pPr>
        <w:spacing w:after="0" w:line="240" w:lineRule="auto"/>
      </w:pPr>
    </w:p>
    <w:p w14:paraId="3433CC6D" w14:textId="77777777" w:rsidR="004D43B4" w:rsidRPr="0076228A" w:rsidRDefault="004671EF" w:rsidP="004D43B4">
      <w:pPr>
        <w:spacing w:after="0" w:line="240" w:lineRule="auto"/>
      </w:pPr>
      <w:r>
        <w:t>3</w:t>
      </w:r>
      <w:r w:rsidR="004D43B4">
        <w:t xml:space="preserve">.1 </w:t>
      </w:r>
      <w:r w:rsidR="000F0A93">
        <w:t>Med d</w:t>
      </w:r>
      <w:r w:rsidR="004D43B4" w:rsidRPr="004771AB">
        <w:t xml:space="preserve">etta Personuppgiftsbiträdesavtal </w:t>
      </w:r>
      <w:r w:rsidR="004D43B4">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Allmänna </w:t>
      </w:r>
      <w:r w:rsidR="004D43B4">
        <w:t>d</w:t>
      </w:r>
      <w:r w:rsidR="004D43B4" w:rsidRPr="0076228A">
        <w:t>ataskyddsförordningen EU 2016/679 (”Dataskyddsförordningen”)</w:t>
      </w:r>
      <w:r w:rsidR="004D43B4">
        <w:t xml:space="preserve">, </w:t>
      </w:r>
      <w:r w:rsidR="00352C9A">
        <w:t xml:space="preserve">art. </w:t>
      </w:r>
      <w:r w:rsidR="004D43B4">
        <w:t>28.3</w:t>
      </w:r>
      <w:r w:rsidR="004D43B4" w:rsidRPr="0076228A">
        <w:t xml:space="preserve">. </w:t>
      </w:r>
    </w:p>
    <w:p w14:paraId="423652DB" w14:textId="77777777" w:rsidR="004D43B4" w:rsidRDefault="004D43B4" w:rsidP="004D43B4">
      <w:pPr>
        <w:spacing w:after="0" w:line="240" w:lineRule="auto"/>
      </w:pPr>
    </w:p>
    <w:p w14:paraId="39156C8F" w14:textId="77777777" w:rsidR="00565BE5" w:rsidRDefault="007D5BF9" w:rsidP="00DB314B">
      <w:pPr>
        <w:spacing w:after="0" w:line="240" w:lineRule="auto"/>
      </w:pPr>
      <w:r>
        <w:lastRenderedPageBreak/>
        <w:t>3.2 PUB-avtal</w:t>
      </w:r>
      <w:r w:rsidR="002F7703">
        <w:t>et</w:t>
      </w:r>
      <w:r>
        <w:t xml:space="preserve"> </w:t>
      </w:r>
      <w:r w:rsidR="0A48DF6F">
        <w:t xml:space="preserve">utgör ett självständigt avtal </w:t>
      </w:r>
      <w:r w:rsidR="739C1E7F">
        <w:t>om</w:t>
      </w:r>
      <w:r w:rsidR="0A48DF6F" w:rsidRPr="6909F30D">
        <w:t xml:space="preserve"> </w:t>
      </w:r>
      <w:r w:rsidR="0125CF7C">
        <w:t>Behandlingen</w:t>
      </w:r>
      <w:r w:rsidR="0125CF7C" w:rsidRPr="6909F30D">
        <w:t xml:space="preserve">. </w:t>
      </w:r>
      <w:r>
        <w:t>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05F26AFE" w14:textId="77777777" w:rsidR="00C26093" w:rsidRDefault="00C26093" w:rsidP="00DB314B">
      <w:pPr>
        <w:spacing w:after="0" w:line="240" w:lineRule="auto"/>
      </w:pPr>
    </w:p>
    <w:p w14:paraId="3FFF38DD" w14:textId="77777777" w:rsidR="00565BE5" w:rsidRDefault="00565BE5" w:rsidP="00DB314B">
      <w:pPr>
        <w:spacing w:after="0" w:line="240" w:lineRule="auto"/>
      </w:pPr>
      <w:r>
        <w:rPr>
          <w:rFonts w:ascii="Calibri" w:hAnsi="Calibri" w:cs="Calibri"/>
        </w:rPr>
        <w:t xml:space="preserve">3.3 För det fall </w:t>
      </w:r>
      <w:r w:rsidR="001E70C0">
        <w:rPr>
          <w:rFonts w:ascii="Calibri" w:hAnsi="Calibri" w:cs="Calibri"/>
        </w:rPr>
        <w:t xml:space="preserve">något av </w:t>
      </w:r>
      <w:r w:rsidR="005E00DF">
        <w:rPr>
          <w:rFonts w:ascii="Calibri" w:hAnsi="Calibri" w:cs="Calibri"/>
        </w:rPr>
        <w:t>det som stadgas i kap.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 – 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14:paraId="3D353EAB" w14:textId="77777777" w:rsidR="004D43B4" w:rsidRDefault="004D43B4" w:rsidP="00D87182">
      <w:pPr>
        <w:spacing w:after="0" w:line="240" w:lineRule="auto"/>
      </w:pPr>
    </w:p>
    <w:p w14:paraId="3EB1EB6E" w14:textId="77777777" w:rsidR="00061B60" w:rsidRPr="00061B60" w:rsidRDefault="00061B60" w:rsidP="00B8674B">
      <w:pPr>
        <w:spacing w:after="0" w:line="240" w:lineRule="auto"/>
      </w:pPr>
      <w:r>
        <w:t>3.</w:t>
      </w:r>
      <w:r w:rsidR="00565BE5">
        <w:t>4</w:t>
      </w:r>
      <w:r>
        <w:t xml:space="preserve"> PUB-avtal</w:t>
      </w:r>
      <w:r w:rsidR="002F7703">
        <w:t>et</w:t>
      </w:r>
      <w:r>
        <w:t>s information</w:t>
      </w:r>
      <w:r w:rsidR="00A47257">
        <w:t>,</w:t>
      </w:r>
      <w:r w:rsidR="003200EF">
        <w:t xml:space="preserve"> i form av bestämmelser och andra uppgifter </w:t>
      </w:r>
      <w:r w:rsidR="00A47257">
        <w:t>som påverkar PUB-avtalets tillämpning, samt PUB-avtal</w:t>
      </w:r>
      <w:r w:rsidR="002110DB">
        <w:t>et</w:t>
      </w:r>
      <w:r w:rsidR="00A47257">
        <w:t>s hänvisningar till</w:t>
      </w:r>
      <w:r w:rsidR="003200EF">
        <w:t xml:space="preserve"> sådan </w:t>
      </w:r>
      <w:r>
        <w:t>information</w:t>
      </w:r>
      <w:r w:rsidR="003D57DD">
        <w:t xml:space="preserve">, </w:t>
      </w:r>
      <w:r w:rsidR="00A47257">
        <w:t xml:space="preserve">t.ex. </w:t>
      </w:r>
      <w:r w:rsidR="004D1D85" w:rsidRPr="00AB00CB">
        <w:t>lagstiftning (inklusive förordningar och föreskrifter)</w:t>
      </w:r>
      <w:r w:rsidR="003D57DD">
        <w:t>,</w:t>
      </w:r>
      <w:r>
        <w:t xml:space="preserve"> avser vid var tid gällande sådan </w:t>
      </w:r>
      <w:r w:rsidR="00F1322A" w:rsidRPr="00F1322A">
        <w:t>information</w:t>
      </w:r>
      <w:r w:rsidR="00015AF4">
        <w:t>.</w:t>
      </w:r>
    </w:p>
    <w:p w14:paraId="4AA1B579" w14:textId="77777777" w:rsidR="009D2BFC" w:rsidRDefault="009D2BFC" w:rsidP="00B8674B">
      <w:pPr>
        <w:spacing w:after="0" w:line="240" w:lineRule="auto"/>
      </w:pPr>
    </w:p>
    <w:p w14:paraId="38BBCCFB" w14:textId="77777777" w:rsidR="009565D6" w:rsidRPr="009D2BFC" w:rsidRDefault="009565D6" w:rsidP="00B8674B">
      <w:pPr>
        <w:spacing w:after="0" w:line="240" w:lineRule="auto"/>
      </w:pPr>
    </w:p>
    <w:p w14:paraId="17B393DA" w14:textId="77777777" w:rsidR="00AB00CB" w:rsidRPr="000A20BB" w:rsidRDefault="004671EF" w:rsidP="0088758F">
      <w:pPr>
        <w:pStyle w:val="Rubrik3"/>
        <w:rPr>
          <w:b/>
        </w:rPr>
      </w:pPr>
      <w:bookmarkStart w:id="5" w:name="_Toc532490970"/>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5"/>
    </w:p>
    <w:p w14:paraId="5F3BBD6D" w14:textId="77777777" w:rsidR="000A0E07" w:rsidRDefault="000A0E07" w:rsidP="00AB00CB">
      <w:pPr>
        <w:spacing w:after="0" w:line="240" w:lineRule="auto"/>
      </w:pPr>
    </w:p>
    <w:p w14:paraId="11DEF763"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31C53CF3" w14:textId="77777777" w:rsidR="00893EA3" w:rsidRDefault="00893EA3" w:rsidP="00AB00CB">
      <w:pPr>
        <w:spacing w:after="0" w:line="240" w:lineRule="auto"/>
      </w:pPr>
    </w:p>
    <w:p w14:paraId="76C001A7" w14:textId="77777777" w:rsidR="00893EA3" w:rsidRDefault="00F1322A" w:rsidP="00AB00CB">
      <w:pPr>
        <w:spacing w:after="0" w:line="240" w:lineRule="auto"/>
      </w:pPr>
      <w:r w:rsidRPr="00F1322A">
        <w:t xml:space="preserve">4.2 Den </w:t>
      </w:r>
      <w:r w:rsidR="002110DB">
        <w:t>P</w:t>
      </w:r>
      <w:r w:rsidRPr="00F1322A">
        <w:t xml:space="preserve">ersonuppgiftsansvarige ska ge Instruktioner till Personuppgiftsbiträdet om hur det ska utföra Behandlingen. </w:t>
      </w:r>
    </w:p>
    <w:p w14:paraId="3F0C5988" w14:textId="77777777" w:rsidR="000A0E07" w:rsidRDefault="000A0E07" w:rsidP="00AB00CB">
      <w:pPr>
        <w:spacing w:after="0" w:line="240" w:lineRule="auto"/>
      </w:pPr>
    </w:p>
    <w:p w14:paraId="57D3859B"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68B964EC" w14:textId="77777777" w:rsidR="000A0E07" w:rsidRDefault="000A0E07" w:rsidP="0062223C">
      <w:pPr>
        <w:spacing w:after="0" w:line="240" w:lineRule="auto"/>
      </w:pPr>
    </w:p>
    <w:p w14:paraId="2B6194DE" w14:textId="77777777" w:rsidR="009D2BFC" w:rsidRDefault="009D2BFC" w:rsidP="0062223C">
      <w:pPr>
        <w:spacing w:after="0" w:line="240" w:lineRule="auto"/>
      </w:pPr>
    </w:p>
    <w:p w14:paraId="5998C809" w14:textId="77777777" w:rsidR="000A0E07" w:rsidRPr="000A20BB" w:rsidRDefault="004671EF" w:rsidP="00091FAE">
      <w:pPr>
        <w:pStyle w:val="Rubrik3"/>
        <w:rPr>
          <w:b/>
        </w:rPr>
      </w:pPr>
      <w:bookmarkStart w:id="6" w:name="_Toc532490971"/>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6"/>
    </w:p>
    <w:p w14:paraId="553EF4BC" w14:textId="77777777" w:rsidR="00830D55" w:rsidRDefault="00830D55" w:rsidP="009E2322">
      <w:pPr>
        <w:spacing w:after="0" w:line="240" w:lineRule="auto"/>
      </w:pPr>
    </w:p>
    <w:p w14:paraId="6B3FA69D" w14:textId="77777777" w:rsidR="00B14BD5" w:rsidRPr="00B7523D" w:rsidRDefault="004671EF" w:rsidP="009E2322">
      <w:pPr>
        <w:spacing w:after="0" w:line="240" w:lineRule="auto"/>
        <w:rPr>
          <w:strike/>
        </w:rPr>
      </w:pPr>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8A7CB0">
        <w:t xml:space="preserve">Underbiträdet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p w14:paraId="03E7B878" w14:textId="77777777" w:rsidR="00B14BD5" w:rsidRDefault="00B14BD5" w:rsidP="009E2322">
      <w:pPr>
        <w:spacing w:after="0" w:line="240" w:lineRule="auto"/>
      </w:pPr>
    </w:p>
    <w:p w14:paraId="6B9C8891"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6F300C9F" w14:textId="77777777" w:rsidR="00AB00CB" w:rsidRDefault="00AB00CB" w:rsidP="00AB00CB">
      <w:pPr>
        <w:spacing w:after="0" w:line="240" w:lineRule="auto"/>
      </w:pPr>
    </w:p>
    <w:p w14:paraId="216129F9"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2793F2D3" w14:textId="77777777" w:rsidR="00FC63E1" w:rsidRDefault="00FC63E1" w:rsidP="00AB00CB">
      <w:pPr>
        <w:spacing w:after="0" w:line="240" w:lineRule="auto"/>
      </w:pPr>
    </w:p>
    <w:p w14:paraId="71D7596C" w14:textId="77777777" w:rsidR="009D2BFC" w:rsidRPr="00DA7673" w:rsidRDefault="009D2BFC" w:rsidP="00AB00CB">
      <w:pPr>
        <w:spacing w:after="0" w:line="240" w:lineRule="auto"/>
      </w:pPr>
    </w:p>
    <w:p w14:paraId="6D8E7D17" w14:textId="77777777" w:rsidR="008418C0" w:rsidRPr="000A20BB" w:rsidRDefault="004671EF" w:rsidP="0088758F">
      <w:pPr>
        <w:pStyle w:val="Rubrik3"/>
        <w:rPr>
          <w:b/>
        </w:rPr>
      </w:pPr>
      <w:bookmarkStart w:id="7" w:name="_Toc532490972"/>
      <w:r w:rsidRPr="000A20BB">
        <w:rPr>
          <w:b/>
        </w:rPr>
        <w:t>6</w:t>
      </w:r>
      <w:r w:rsidR="00A831C0">
        <w:rPr>
          <w:b/>
        </w:rPr>
        <w:t>.</w:t>
      </w:r>
      <w:r w:rsidR="005B2005" w:rsidRPr="000A20BB">
        <w:rPr>
          <w:b/>
        </w:rPr>
        <w:t xml:space="preserve"> PERSONUPPGIFTSBITRÄDETS ÅTAGANDEN</w:t>
      </w:r>
      <w:bookmarkEnd w:id="7"/>
    </w:p>
    <w:p w14:paraId="0E61DB1D" w14:textId="77777777" w:rsidR="000A0E07" w:rsidRDefault="000A0E07" w:rsidP="00302EB1">
      <w:pPr>
        <w:spacing w:after="0" w:line="240" w:lineRule="auto"/>
      </w:pPr>
    </w:p>
    <w:p w14:paraId="5B1F8F78" w14:textId="77777777"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64CFE7AD" w14:textId="77777777" w:rsidR="00302EB1" w:rsidRPr="00F0512D" w:rsidRDefault="00302EB1" w:rsidP="00302EB1">
      <w:pPr>
        <w:spacing w:after="0" w:line="240" w:lineRule="auto"/>
      </w:pPr>
    </w:p>
    <w:p w14:paraId="16F7C612"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3A765B6F" w14:textId="77777777" w:rsidR="00424D69" w:rsidRDefault="00424D69" w:rsidP="00355F41">
      <w:pPr>
        <w:spacing w:after="0" w:line="240" w:lineRule="auto"/>
      </w:pPr>
    </w:p>
    <w:p w14:paraId="699E8252" w14:textId="77777777" w:rsidR="00933417" w:rsidRDefault="004671EF" w:rsidP="00355F41">
      <w:pPr>
        <w:spacing w:after="0" w:line="240" w:lineRule="auto"/>
      </w:pPr>
      <w:r>
        <w:lastRenderedPageBreak/>
        <w:t>6</w:t>
      </w:r>
      <w:r w:rsidR="00364D47">
        <w:t xml:space="preserve">.3 </w:t>
      </w:r>
      <w:r w:rsidR="00424D69">
        <w:t xml:space="preserve">Personuppgiftsbiträdet </w:t>
      </w:r>
      <w:r w:rsidR="00C82506">
        <w:t xml:space="preserve">åtar sig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00FA6B32" w14:textId="77777777" w:rsidR="00A41C8E" w:rsidRDefault="00A41C8E" w:rsidP="00355F41">
      <w:pPr>
        <w:spacing w:after="0" w:line="240" w:lineRule="auto"/>
      </w:pPr>
    </w:p>
    <w:p w14:paraId="21EF03C1"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0B31DF">
        <w:t xml:space="preserve">Dataskyddsförordningen, </w:t>
      </w:r>
      <w:r w:rsidR="00352C9A">
        <w:t xml:space="preserve">art. </w:t>
      </w:r>
      <w:r w:rsidR="000B31DF">
        <w:t xml:space="preserve">32-36, fullgörs och </w:t>
      </w:r>
      <w:r w:rsidR="00FC6BF1" w:rsidRPr="00FC6BF1">
        <w:t xml:space="preserve">svara på begäran om utövande av </w:t>
      </w:r>
      <w:r w:rsidR="00E823E7">
        <w:t>d</w:t>
      </w:r>
      <w:r w:rsidR="00FC6BF1" w:rsidRPr="00FC6BF1">
        <w:t xml:space="preserve">en </w:t>
      </w:r>
      <w:r w:rsidR="00E823E7">
        <w:t>R</w:t>
      </w:r>
      <w:r w:rsidR="00FC6BF1" w:rsidRPr="00FC6BF1">
        <w:t xml:space="preserve">egistrerades rättigheter i enlighet med </w:t>
      </w:r>
      <w:r w:rsidR="00FC6BF1">
        <w:t>Dataskyddsförordningen</w:t>
      </w:r>
      <w:r w:rsidR="000B31DF">
        <w:t xml:space="preserve">, </w:t>
      </w:r>
      <w:r w:rsidR="00352C9A">
        <w:t xml:space="preserve">kap. </w:t>
      </w:r>
      <w:r w:rsidR="000B31DF">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696FCB7E" w14:textId="77777777" w:rsidR="0039726E" w:rsidRDefault="0039726E" w:rsidP="0062223C">
      <w:pPr>
        <w:spacing w:after="0" w:line="240" w:lineRule="auto"/>
      </w:pPr>
    </w:p>
    <w:p w14:paraId="00DE97F3" w14:textId="77777777"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14:paraId="7678081C" w14:textId="77777777" w:rsidR="00D617EB" w:rsidRDefault="00D617EB" w:rsidP="0062223C">
      <w:pPr>
        <w:spacing w:after="0" w:line="240" w:lineRule="auto"/>
      </w:pPr>
    </w:p>
    <w:p w14:paraId="75DC1B46" w14:textId="77777777"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180F309D" w14:textId="77777777" w:rsidR="000A0E07" w:rsidRDefault="000A0E07" w:rsidP="0062223C">
      <w:pPr>
        <w:spacing w:after="0" w:line="240" w:lineRule="auto"/>
      </w:pPr>
    </w:p>
    <w:p w14:paraId="19C8A4F8" w14:textId="77777777" w:rsidR="009D2BFC" w:rsidRPr="004F16DE" w:rsidRDefault="009D2BFC" w:rsidP="0062223C">
      <w:pPr>
        <w:spacing w:after="0" w:line="240" w:lineRule="auto"/>
      </w:pPr>
    </w:p>
    <w:p w14:paraId="416D7ED5" w14:textId="77777777" w:rsidR="00DA63CB" w:rsidRPr="000A20BB" w:rsidRDefault="004671EF" w:rsidP="0088758F">
      <w:pPr>
        <w:pStyle w:val="Rubrik3"/>
        <w:rPr>
          <w:b/>
        </w:rPr>
      </w:pPr>
      <w:bookmarkStart w:id="8" w:name="_Toc532490973"/>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8"/>
    </w:p>
    <w:p w14:paraId="20A788D3" w14:textId="77777777" w:rsidR="000A0E07" w:rsidRDefault="000A0E07" w:rsidP="0062223C">
      <w:pPr>
        <w:spacing w:after="0" w:line="240" w:lineRule="auto"/>
      </w:pPr>
    </w:p>
    <w:p w14:paraId="5638B927"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tekniska och organisatoriska </w:t>
      </w:r>
      <w:r w:rsidR="00041BA5">
        <w:t>säkerhets</w:t>
      </w:r>
      <w:r>
        <w:t>åtgärder</w:t>
      </w:r>
      <w:r w:rsidRPr="00F0512D">
        <w:t xml:space="preserve"> som</w:t>
      </w:r>
      <w:r>
        <w:t xml:space="preserve"> krävs 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14:paraId="5923F757" w14:textId="77777777" w:rsidR="000A0E07" w:rsidRDefault="000A0E07" w:rsidP="0062223C">
      <w:pPr>
        <w:spacing w:after="0" w:line="240" w:lineRule="auto"/>
      </w:pPr>
    </w:p>
    <w:p w14:paraId="53D4AD34"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w:t>
      </w:r>
      <w:proofErr w:type="spellStart"/>
      <w:r w:rsidR="00BE7174">
        <w:t>konfidentialitet</w:t>
      </w:r>
      <w:proofErr w:type="spellEnd"/>
      <w:r w:rsidR="00BE7174">
        <w:t>, integritet, tillgänglighet och motståndskraft</w:t>
      </w:r>
      <w:r w:rsidR="0004254F">
        <w:t>.</w:t>
      </w:r>
      <w:r w:rsidR="00C65FBE">
        <w:t xml:space="preserve"> </w:t>
      </w:r>
    </w:p>
    <w:p w14:paraId="2105939C" w14:textId="77777777" w:rsidR="000D0B81" w:rsidRDefault="000D0B81" w:rsidP="0062223C">
      <w:pPr>
        <w:spacing w:after="0" w:line="240" w:lineRule="auto"/>
      </w:pPr>
    </w:p>
    <w:p w14:paraId="6DFC9AD7"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0ECD1BC6" w14:textId="77777777" w:rsidR="00600F6E" w:rsidRDefault="00600F6E" w:rsidP="0062223C">
      <w:pPr>
        <w:spacing w:after="0" w:line="240" w:lineRule="auto"/>
      </w:pPr>
    </w:p>
    <w:p w14:paraId="6DAF4388"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77BEB8FB" w14:textId="77777777" w:rsidR="00600F6E" w:rsidRDefault="00600F6E" w:rsidP="004E55D5">
      <w:pPr>
        <w:spacing w:after="0" w:line="240" w:lineRule="auto"/>
      </w:pPr>
    </w:p>
    <w:p w14:paraId="6ACB69B2" w14:textId="77777777" w:rsidR="004E55D5" w:rsidRDefault="004671EF" w:rsidP="0062223C">
      <w:pPr>
        <w:spacing w:after="0" w:line="240" w:lineRule="auto"/>
      </w:pPr>
      <w:r>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Loggar får gallras först fem (5) år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18A2BCE4" w14:textId="77777777" w:rsidR="003C1A92" w:rsidRDefault="003C1A92" w:rsidP="0062223C">
      <w:pPr>
        <w:spacing w:after="0" w:line="240" w:lineRule="auto"/>
      </w:pPr>
    </w:p>
    <w:p w14:paraId="3635279B" w14:textId="77777777" w:rsidR="003C1A92" w:rsidRDefault="004671EF" w:rsidP="003C1A92">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303D48AA" w14:textId="77777777" w:rsidR="000A0E07" w:rsidRDefault="000A0E07" w:rsidP="0062223C">
      <w:pPr>
        <w:spacing w:after="0" w:line="240" w:lineRule="auto"/>
      </w:pPr>
    </w:p>
    <w:p w14:paraId="3A19760E" w14:textId="77777777" w:rsidR="00020D66" w:rsidRDefault="00020D66">
      <w:pPr>
        <w:rPr>
          <w:b/>
        </w:rPr>
      </w:pPr>
    </w:p>
    <w:p w14:paraId="7DD2B7D2" w14:textId="77777777" w:rsidR="000E4294" w:rsidRDefault="000E4294">
      <w:pPr>
        <w:rPr>
          <w:rFonts w:asciiTheme="majorHAnsi" w:eastAsiaTheme="majorEastAsia" w:hAnsiTheme="majorHAnsi" w:cstheme="majorBidi"/>
          <w:b/>
          <w:color w:val="1F4D78" w:themeColor="accent1" w:themeShade="7F"/>
          <w:sz w:val="24"/>
          <w:szCs w:val="24"/>
        </w:rPr>
      </w:pPr>
    </w:p>
    <w:p w14:paraId="17E2F119" w14:textId="77777777" w:rsidR="00AF0D7D" w:rsidRPr="000A20BB" w:rsidRDefault="004671EF" w:rsidP="0088758F">
      <w:pPr>
        <w:pStyle w:val="Rubrik3"/>
        <w:rPr>
          <w:b/>
        </w:rPr>
      </w:pPr>
      <w:bookmarkStart w:id="9" w:name="_Toc532490974"/>
      <w:r w:rsidRPr="000A20BB">
        <w:rPr>
          <w:b/>
        </w:rPr>
        <w:lastRenderedPageBreak/>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9"/>
    </w:p>
    <w:p w14:paraId="7847FEA8" w14:textId="77777777" w:rsidR="0062223C" w:rsidRDefault="0062223C" w:rsidP="0062223C">
      <w:pPr>
        <w:spacing w:after="0" w:line="240" w:lineRule="auto"/>
      </w:pPr>
    </w:p>
    <w:p w14:paraId="7D01642B" w14:textId="77777777"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vare sig direkt eller indirekt, </w:t>
      </w:r>
      <w:r w:rsidR="00F91762">
        <w:t>såvida inte annat avtalats.</w:t>
      </w:r>
      <w:r w:rsidR="004E55D5" w:rsidRPr="00F0512D">
        <w:t xml:space="preserve"> </w:t>
      </w:r>
      <w:r w:rsidR="00F91762">
        <w:t xml:space="preserve"> </w:t>
      </w:r>
    </w:p>
    <w:p w14:paraId="396CD09D" w14:textId="77777777" w:rsidR="0062223C" w:rsidRDefault="0062223C" w:rsidP="0062223C">
      <w:pPr>
        <w:spacing w:after="0" w:line="240" w:lineRule="auto"/>
      </w:pPr>
    </w:p>
    <w:p w14:paraId="1E8BEEC7"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8A7CB0">
        <w:t>t</w:t>
      </w:r>
      <w:r w:rsidR="004E55D5" w:rsidRPr="00F0512D">
        <w:t xml:space="preserve"> samt sekretessförbindelser mellan </w:t>
      </w:r>
      <w:r w:rsidR="00420FDE">
        <w:t>U</w:t>
      </w:r>
      <w:r w:rsidR="004E55D5" w:rsidRPr="00F0512D">
        <w:t xml:space="preserve">nderbiträdet och </w:t>
      </w:r>
      <w:r w:rsidR="008C258D">
        <w:t>samtliga fysiska personer som arbetar under dess ledning, vilka deltar i Behandlingen</w:t>
      </w:r>
      <w:r w:rsidR="004E55D5" w:rsidRPr="00F0512D">
        <w:t>.</w:t>
      </w:r>
    </w:p>
    <w:p w14:paraId="795416AA" w14:textId="77777777" w:rsidR="0062223C" w:rsidRDefault="0062223C" w:rsidP="0062223C">
      <w:pPr>
        <w:spacing w:after="0" w:line="240" w:lineRule="auto"/>
      </w:pPr>
    </w:p>
    <w:p w14:paraId="29F677D0"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6F5F2A5F" w14:textId="77777777" w:rsidR="0062223C" w:rsidRDefault="0062223C" w:rsidP="0062223C">
      <w:pPr>
        <w:spacing w:after="0" w:line="240" w:lineRule="auto"/>
      </w:pPr>
    </w:p>
    <w:p w14:paraId="30E9671D" w14:textId="77777777"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05258CE5" w14:textId="77777777" w:rsidR="00701768" w:rsidRDefault="00701768" w:rsidP="00976B6D">
      <w:pPr>
        <w:spacing w:after="0" w:line="240" w:lineRule="auto"/>
      </w:pPr>
    </w:p>
    <w:p w14:paraId="0C9ADA01" w14:textId="77777777" w:rsidR="0062223C" w:rsidRPr="001B0434" w:rsidRDefault="0062223C" w:rsidP="00976B6D">
      <w:pPr>
        <w:spacing w:after="0" w:line="240" w:lineRule="auto"/>
      </w:pPr>
    </w:p>
    <w:p w14:paraId="2BA9FD4E" w14:textId="77777777" w:rsidR="000E26AC" w:rsidRPr="00424B4E" w:rsidRDefault="004671EF" w:rsidP="0088758F">
      <w:pPr>
        <w:pStyle w:val="Rubrik3"/>
        <w:rPr>
          <w:b/>
        </w:rPr>
      </w:pPr>
      <w:bookmarkStart w:id="10" w:name="_Toc532490975"/>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0"/>
    </w:p>
    <w:p w14:paraId="336761DE" w14:textId="77777777" w:rsidR="000E26AC" w:rsidRDefault="000E26AC" w:rsidP="00976B6D">
      <w:pPr>
        <w:spacing w:after="0" w:line="240" w:lineRule="auto"/>
      </w:pPr>
    </w:p>
    <w:p w14:paraId="202254E5" w14:textId="77777777" w:rsidR="00AC0378" w:rsidRPr="002F004A" w:rsidRDefault="004671EF" w:rsidP="002F004A">
      <w:pPr>
        <w:spacing w:after="0" w:line="240" w:lineRule="auto"/>
      </w:pPr>
      <w:r>
        <w:t>9</w:t>
      </w:r>
      <w:r w:rsidR="00F27BA7">
        <w:t xml:space="preserve">.1 </w:t>
      </w:r>
      <w:r w:rsidR="00AC0378" w:rsidRPr="007B485C">
        <w:t xml:space="preserve">Personuppgiftsbiträdet ska </w:t>
      </w:r>
      <w:r w:rsidR="00A40445">
        <w:t xml:space="preserve">utan </w:t>
      </w:r>
      <w:r w:rsidR="00AC32CC">
        <w:t xml:space="preserve">onödigt </w:t>
      </w:r>
      <w:r w:rsidR="00AC0378" w:rsidRPr="007B485C">
        <w:t xml:space="preserve">dröjsmål, på </w:t>
      </w:r>
      <w:r w:rsidR="009854DF">
        <w:t>d</w:t>
      </w:r>
      <w:r w:rsidR="006D29FF">
        <w:t xml:space="preserve">en </w:t>
      </w:r>
      <w:r w:rsidR="009854DF">
        <w:t>P</w:t>
      </w:r>
      <w:r w:rsidR="00AC0378" w:rsidRPr="007B485C">
        <w:t>ersonuppgiftsansvariges begäran, tillhandahålla</w:t>
      </w:r>
      <w:r w:rsidR="002F004A">
        <w:t xml:space="preserve"> </w:t>
      </w:r>
      <w:r w:rsidR="00DA7673">
        <w:t xml:space="preserve">den </w:t>
      </w:r>
      <w:r w:rsidR="00AC0378" w:rsidRPr="007B485C">
        <w:t>information</w:t>
      </w:r>
      <w:r w:rsidR="00911974">
        <w:t xml:space="preserve"> </w:t>
      </w:r>
      <w:r w:rsidR="00DA7673">
        <w:t xml:space="preserve">om </w:t>
      </w:r>
      <w:r w:rsidR="006123B4">
        <w:t>t</w:t>
      </w:r>
      <w:r w:rsidR="00D26939" w:rsidRPr="007B485C">
        <w:t>ekniska och organisatoriska</w:t>
      </w:r>
      <w:r w:rsidR="008F56E7" w:rsidRPr="007B485C">
        <w:t xml:space="preserve"> säkerhetsåtgärder </w:t>
      </w:r>
      <w:r w:rsidR="00AC0378" w:rsidRPr="007B485C">
        <w:t xml:space="preserve">som </w:t>
      </w:r>
      <w:r w:rsidR="009854DF">
        <w:t>d</w:t>
      </w:r>
      <w:r w:rsidR="008F56E7" w:rsidRPr="007B485C">
        <w:t xml:space="preserve">en </w:t>
      </w:r>
      <w:r w:rsidR="009854DF">
        <w:t>P</w:t>
      </w:r>
      <w:r w:rsidR="00AC0378" w:rsidRPr="007B485C">
        <w:t>ersonuppgiftsansvarig</w:t>
      </w:r>
      <w:r w:rsidR="00A40445">
        <w:t>e</w:t>
      </w:r>
      <w:r w:rsidR="00AC0378" w:rsidRPr="007B485C">
        <w:t xml:space="preserve"> behöver </w:t>
      </w:r>
      <w:r w:rsidR="00AC0378" w:rsidRPr="004E08DD">
        <w:t>för att</w:t>
      </w:r>
      <w:r w:rsidR="004E08DD">
        <w:t xml:space="preserve"> kunna fastställa att Personuppgiftsbiträdet</w:t>
      </w:r>
      <w:r w:rsidR="006123B4">
        <w:t xml:space="preserve"> </w:t>
      </w:r>
      <w:r w:rsidR="006D29FF">
        <w:t>uppfyller sina åtaganden enligt PUB-avtal</w:t>
      </w:r>
      <w:r w:rsidR="009854DF">
        <w:t>et</w:t>
      </w:r>
      <w:r w:rsidR="006D29FF">
        <w:t xml:space="preserve"> och Dataskyddsförordningen, </w:t>
      </w:r>
      <w:r w:rsidR="00352C9A">
        <w:t xml:space="preserve">art. </w:t>
      </w:r>
      <w:r w:rsidR="006D29FF">
        <w:t xml:space="preserve">28.3 h. </w:t>
      </w:r>
    </w:p>
    <w:p w14:paraId="601FA776" w14:textId="77777777" w:rsidR="000A0E07" w:rsidRDefault="000A0E07" w:rsidP="001B0434">
      <w:pPr>
        <w:spacing w:after="0" w:line="240" w:lineRule="auto"/>
      </w:pPr>
    </w:p>
    <w:p w14:paraId="396844A4" w14:textId="77777777" w:rsidR="006F6224" w:rsidRDefault="004671EF" w:rsidP="00083CD7">
      <w:pPr>
        <w:spacing w:after="0" w:line="240" w:lineRule="auto"/>
      </w:pPr>
      <w:r>
        <w:t>9</w:t>
      </w:r>
      <w:r w:rsidR="00F27BA7">
        <w:t xml:space="preserve">.2 </w:t>
      </w:r>
      <w:r w:rsidR="006F6224" w:rsidRPr="00AC0378">
        <w:t xml:space="preserve">Personuppgiftsbiträdet </w:t>
      </w:r>
      <w:r w:rsidR="007B485C">
        <w:t xml:space="preserve">åtar sig </w:t>
      </w:r>
      <w:r w:rsidR="007B485C" w:rsidRPr="00F0512D">
        <w:t xml:space="preserve">att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701E1B32" w14:textId="77777777" w:rsidR="0062223C" w:rsidRDefault="0062223C" w:rsidP="0038427B">
      <w:pPr>
        <w:spacing w:after="0" w:line="240" w:lineRule="auto"/>
      </w:pPr>
    </w:p>
    <w:p w14:paraId="4E064247"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61297409" w14:textId="77777777" w:rsidR="00DE3B67" w:rsidRDefault="00DE3B67" w:rsidP="00976B6D">
      <w:pPr>
        <w:spacing w:after="0" w:line="240" w:lineRule="auto"/>
      </w:pPr>
    </w:p>
    <w:p w14:paraId="0E5559BC"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9.2-9.3,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w:t>
      </w:r>
      <w:r w:rsidR="008F56E7" w:rsidRPr="008F56E7">
        <w:lastRenderedPageBreak/>
        <w:t xml:space="preserve">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7B603A50" w14:textId="77777777" w:rsidR="00AC56E2" w:rsidRDefault="00AC56E2" w:rsidP="00083CD7">
      <w:pPr>
        <w:spacing w:after="0" w:line="240" w:lineRule="auto"/>
      </w:pPr>
    </w:p>
    <w:p w14:paraId="35AA1808"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5968C63E" w14:textId="77777777" w:rsidR="003C676C" w:rsidRDefault="003C676C" w:rsidP="00831B50">
      <w:pPr>
        <w:spacing w:after="0" w:line="240" w:lineRule="auto"/>
      </w:pPr>
      <w:bookmarkStart w:id="11" w:name="_Hlk532315272"/>
    </w:p>
    <w:p w14:paraId="238A2279" w14:textId="77777777" w:rsidR="008F56E7" w:rsidRPr="00083CD7" w:rsidRDefault="004671EF" w:rsidP="00831B50">
      <w:pPr>
        <w:spacing w:after="0" w:line="240" w:lineRule="auto"/>
      </w:pPr>
      <w:r>
        <w:t>9</w:t>
      </w:r>
      <w:r w:rsidR="00F27BA7">
        <w:t xml:space="preserve">.6 </w:t>
      </w:r>
      <w:bookmarkStart w:id="12"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D54F65">
        <w:t>kap. 9 i</w:t>
      </w:r>
      <w:r w:rsidR="00632BDC">
        <w:t xml:space="preserve"> </w:t>
      </w:r>
      <w:r w:rsidR="00193EE2">
        <w:t>PUB-avtal</w:t>
      </w:r>
      <w:r w:rsidR="009854DF">
        <w:t>et</w:t>
      </w:r>
      <w:r w:rsidR="00193EE2">
        <w:t xml:space="preserve">.  </w:t>
      </w:r>
      <w:bookmarkEnd w:id="12"/>
    </w:p>
    <w:bookmarkEnd w:id="11"/>
    <w:p w14:paraId="05594FA8" w14:textId="77777777" w:rsidR="000A0E07" w:rsidRDefault="000A0E07" w:rsidP="00831B50">
      <w:pPr>
        <w:spacing w:after="0" w:line="240" w:lineRule="auto"/>
      </w:pPr>
    </w:p>
    <w:p w14:paraId="4E518F63" w14:textId="77777777" w:rsidR="009D2BFC" w:rsidRPr="00083CD7" w:rsidRDefault="009D2BFC" w:rsidP="00831B50">
      <w:pPr>
        <w:spacing w:after="0" w:line="240" w:lineRule="auto"/>
      </w:pPr>
    </w:p>
    <w:p w14:paraId="29F69B03" w14:textId="77777777" w:rsidR="00831B50" w:rsidRPr="00424B4E" w:rsidRDefault="004671EF" w:rsidP="0088758F">
      <w:pPr>
        <w:pStyle w:val="Rubrik3"/>
        <w:rPr>
          <w:b/>
        </w:rPr>
      </w:pPr>
      <w:bookmarkStart w:id="13" w:name="_Toc532490976"/>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M.M</w:t>
      </w:r>
      <w:r w:rsidR="000A0E07" w:rsidRPr="00424B4E">
        <w:rPr>
          <w:b/>
        </w:rPr>
        <w:t>.</w:t>
      </w:r>
      <w:bookmarkEnd w:id="13"/>
      <w:r w:rsidR="000A0E07" w:rsidRPr="00424B4E">
        <w:rPr>
          <w:b/>
        </w:rPr>
        <w:t xml:space="preserve">  </w:t>
      </w:r>
    </w:p>
    <w:p w14:paraId="74A597F4" w14:textId="77777777" w:rsidR="00302EB1" w:rsidRPr="00D53795" w:rsidRDefault="00302EB1" w:rsidP="00831B50">
      <w:pPr>
        <w:spacing w:after="0" w:line="240" w:lineRule="auto"/>
      </w:pPr>
    </w:p>
    <w:p w14:paraId="0FC371FE"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62223C">
        <w:t xml:space="preserve">senast inom trettio (30) dagar,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D3766C" w:rsidRPr="0062223C">
        <w:t>personuppgiften som ett led i processen</w:t>
      </w:r>
      <w:r w:rsidR="00D3766C">
        <w:t xml:space="preserve"> för radering</w:t>
      </w:r>
      <w:r w:rsidR="00D3766C" w:rsidRPr="0062223C">
        <w:t>.</w:t>
      </w:r>
    </w:p>
    <w:p w14:paraId="57F8C49C" w14:textId="77777777" w:rsidR="00323857" w:rsidRPr="00F0512D" w:rsidRDefault="004E55D5" w:rsidP="004E3CDF">
      <w:pPr>
        <w:spacing w:after="0" w:line="240" w:lineRule="auto"/>
      </w:pPr>
      <w:r w:rsidRPr="00F0512D">
        <w:t xml:space="preserve"> </w:t>
      </w:r>
    </w:p>
    <w:p w14:paraId="7D9B7C5F" w14:textId="77777777" w:rsidR="00831B50" w:rsidRDefault="004671EF" w:rsidP="00925194">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 xml:space="preserve">(t.ex.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B34FDF" w:rsidRPr="00083CD7">
        <w:t>informera</w:t>
      </w:r>
      <w:r w:rsidR="00022650" w:rsidRPr="00F0512D">
        <w:t xml:space="preserve"> </w:t>
      </w:r>
      <w:r w:rsidR="009854DF">
        <w:t>d</w:t>
      </w:r>
      <w:r w:rsidR="00831B50" w:rsidRPr="00F0512D">
        <w:t xml:space="preserve">en </w:t>
      </w:r>
      <w:r w:rsidR="009854DF">
        <w:t>P</w:t>
      </w:r>
      <w:r w:rsidR="00831B50" w:rsidRPr="00F0512D">
        <w:t xml:space="preserve">ersonuppgiftsansvarige </w:t>
      </w:r>
      <w:r w:rsidR="0067792E">
        <w:t xml:space="preserve">skriftligt </w:t>
      </w:r>
      <w:r w:rsidR="00831B50" w:rsidRPr="00F0512D">
        <w:t>om detta</w:t>
      </w:r>
      <w:r w:rsidR="0067792E">
        <w:t xml:space="preserve"> i enlighet med vad stadgas om meddelanden i </w:t>
      </w:r>
      <w:r w:rsidR="00C26093">
        <w:t xml:space="preserve">19 kap.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50FF3156" w14:textId="77777777" w:rsidR="00925194" w:rsidRDefault="00925194" w:rsidP="00831B50">
      <w:pPr>
        <w:spacing w:after="0" w:line="240" w:lineRule="auto"/>
      </w:pPr>
    </w:p>
    <w:p w14:paraId="69148E93" w14:textId="77777777" w:rsidR="000A0E07" w:rsidRDefault="000A0E07" w:rsidP="002A56CA">
      <w:pPr>
        <w:spacing w:after="0" w:line="240" w:lineRule="auto"/>
      </w:pPr>
    </w:p>
    <w:p w14:paraId="54AE918A" w14:textId="77777777" w:rsidR="00831B50" w:rsidRPr="00424B4E" w:rsidRDefault="00A2044D" w:rsidP="0088758F">
      <w:pPr>
        <w:pStyle w:val="Rubrik3"/>
        <w:rPr>
          <w:b/>
        </w:rPr>
      </w:pPr>
      <w:bookmarkStart w:id="14" w:name="_Toc532490977"/>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4"/>
    </w:p>
    <w:p w14:paraId="481249CD" w14:textId="77777777" w:rsidR="00302EB1" w:rsidRPr="00083CD7" w:rsidRDefault="00302EB1" w:rsidP="00831B50">
      <w:pPr>
        <w:spacing w:after="0" w:line="240" w:lineRule="auto"/>
      </w:pPr>
    </w:p>
    <w:p w14:paraId="00A6222E"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 </w:t>
      </w:r>
      <w:r w:rsidR="003D6CCF">
        <w:t>Dataskyddsförordningen</w:t>
      </w:r>
      <w:r w:rsidR="00733826" w:rsidRPr="00733826">
        <w:t>, art. 32.1 c.</w:t>
      </w:r>
    </w:p>
    <w:p w14:paraId="0079F6FC" w14:textId="77777777" w:rsidR="003C1A92" w:rsidRDefault="003C1A92" w:rsidP="00083CD7">
      <w:pPr>
        <w:spacing w:after="0" w:line="240" w:lineRule="auto"/>
      </w:pPr>
    </w:p>
    <w:p w14:paraId="6204E4D5"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70CBA90F" w14:textId="77777777" w:rsidR="000A0E07" w:rsidRDefault="000A0E07" w:rsidP="001B0434">
      <w:pPr>
        <w:spacing w:after="0" w:line="240" w:lineRule="auto"/>
      </w:pPr>
    </w:p>
    <w:p w14:paraId="5021A8B2" w14:textId="77777777" w:rsidR="00BD5430" w:rsidRDefault="004671EF" w:rsidP="00083CD7">
      <w:pPr>
        <w:spacing w:after="0" w:line="240" w:lineRule="auto"/>
      </w:pPr>
      <w:r>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ersonuppgiftsincidenter</w:t>
      </w:r>
      <w:r w:rsidR="00B67A7C">
        <w:t>,</w:t>
      </w:r>
      <w:r w:rsidR="006F0198" w:rsidRPr="006F0198">
        <w:t xml:space="preserve"> </w:t>
      </w:r>
      <w:r w:rsidR="00F83A44">
        <w:t xml:space="preserve">vilka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 xml:space="preserve">ska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3651A56F" w14:textId="77777777" w:rsidR="00BD5430" w:rsidRDefault="00BD5430" w:rsidP="00083CD7">
      <w:pPr>
        <w:spacing w:after="0" w:line="240" w:lineRule="auto"/>
      </w:pPr>
    </w:p>
    <w:p w14:paraId="754454F5" w14:textId="77777777"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14:paraId="597C3FB3"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0EA4AA3F" w14:textId="77777777" w:rsidR="002B2354" w:rsidRPr="000B4C6A" w:rsidRDefault="002B2354" w:rsidP="000D17C7">
      <w:pPr>
        <w:pStyle w:val="Liststycke"/>
        <w:numPr>
          <w:ilvl w:val="0"/>
          <w:numId w:val="5"/>
        </w:numPr>
        <w:spacing w:after="0" w:line="240" w:lineRule="auto"/>
      </w:pPr>
      <w:r>
        <w:lastRenderedPageBreak/>
        <w:t xml:space="preserve">de </w:t>
      </w:r>
      <w:r w:rsidRPr="000B4C6A">
        <w:t xml:space="preserve">sannolika konsekvenserna av </w:t>
      </w:r>
      <w:r w:rsidR="009E38FD">
        <w:t>P</w:t>
      </w:r>
      <w:r w:rsidRPr="000B4C6A">
        <w:t>ersonuppgiftsincidenten, och</w:t>
      </w:r>
    </w:p>
    <w:p w14:paraId="5E23DBCC"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20B401B2" w14:textId="77777777" w:rsidR="002B2354" w:rsidRDefault="002B2354" w:rsidP="00831B50">
      <w:pPr>
        <w:spacing w:after="0" w:line="240" w:lineRule="auto"/>
      </w:pPr>
    </w:p>
    <w:p w14:paraId="34B1C250" w14:textId="77777777"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227836D4" w14:textId="77777777" w:rsidR="00D617EB" w:rsidRDefault="00D617EB" w:rsidP="008D378E">
      <w:pPr>
        <w:spacing w:after="0" w:line="240" w:lineRule="auto"/>
      </w:pPr>
    </w:p>
    <w:p w14:paraId="78DC2C98" w14:textId="77777777" w:rsidR="009D2BFC" w:rsidRPr="009D2BFC" w:rsidRDefault="009D2BFC" w:rsidP="00DB314B">
      <w:pPr>
        <w:spacing w:after="0" w:line="240" w:lineRule="auto"/>
      </w:pPr>
    </w:p>
    <w:p w14:paraId="31A7AB4C" w14:textId="77777777" w:rsidR="004509B2" w:rsidRPr="00424B4E" w:rsidRDefault="00355F41" w:rsidP="0088758F">
      <w:pPr>
        <w:pStyle w:val="Rubrik3"/>
        <w:rPr>
          <w:b/>
        </w:rPr>
      </w:pPr>
      <w:bookmarkStart w:id="15" w:name="_Toc532490978"/>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5"/>
    </w:p>
    <w:p w14:paraId="086341A1" w14:textId="77777777" w:rsidR="001052A7" w:rsidRDefault="001052A7" w:rsidP="0062223C">
      <w:pPr>
        <w:spacing w:after="0" w:line="240" w:lineRule="auto"/>
      </w:pPr>
    </w:p>
    <w:p w14:paraId="62D967BF" w14:textId="77777777" w:rsidR="005168D7" w:rsidRDefault="005168D7" w:rsidP="00B460AB">
      <w:pPr>
        <w:spacing w:after="0" w:line="240" w:lineRule="auto"/>
      </w:pPr>
      <w:r>
        <w:t xml:space="preserve">12.1 </w:t>
      </w:r>
      <w:r w:rsidRPr="00F0512D">
        <w:t>Personuppgift</w:t>
      </w:r>
      <w:r w:rsidR="00B15195">
        <w:t xml:space="preserve">sbiträdet ansvarar fullt ut för </w:t>
      </w:r>
      <w:r>
        <w:t>U</w:t>
      </w:r>
      <w:r w:rsidRPr="00F0512D">
        <w:t>nderbiträde</w:t>
      </w:r>
      <w:r>
        <w:t>ts Behandling</w:t>
      </w:r>
      <w:r w:rsidRPr="00F0512D">
        <w:t xml:space="preserve"> gentemot </w:t>
      </w:r>
      <w:r w:rsidR="009854DF">
        <w:t>d</w:t>
      </w:r>
      <w:r>
        <w:t xml:space="preserve">en </w:t>
      </w:r>
      <w:r w:rsidR="009854DF">
        <w:t>P</w:t>
      </w:r>
      <w:r w:rsidRPr="00F0512D">
        <w:t>ersonuppgiftsansvarige.</w:t>
      </w:r>
      <w:r>
        <w:t xml:space="preserve"> </w:t>
      </w:r>
    </w:p>
    <w:p w14:paraId="496DF54F" w14:textId="77777777" w:rsidR="005168D7" w:rsidRDefault="005168D7" w:rsidP="00B460AB">
      <w:pPr>
        <w:spacing w:after="0" w:line="240" w:lineRule="auto"/>
      </w:pPr>
    </w:p>
    <w:p w14:paraId="1A68B942" w14:textId="77777777" w:rsidR="00E871D2" w:rsidRDefault="004F3C98" w:rsidP="00B76512">
      <w:pPr>
        <w:spacing w:after="0" w:line="240" w:lineRule="auto"/>
      </w:pPr>
      <w:r>
        <w:t>12.</w:t>
      </w:r>
      <w:r w:rsidR="005168D7">
        <w:t>2</w:t>
      </w:r>
      <w:r>
        <w:t xml:space="preserve"> Personuppgiftsbiträdet äger rätt att anlita </w:t>
      </w:r>
      <w:r w:rsidR="005168D7">
        <w:t xml:space="preserve">ett </w:t>
      </w:r>
      <w:r>
        <w:t>ny</w:t>
      </w:r>
      <w:r w:rsidR="000677CE">
        <w:t>tt</w:t>
      </w:r>
      <w:r>
        <w:t xml:space="preserve"> </w:t>
      </w:r>
      <w:r w:rsidR="007036B7" w:rsidRPr="007036B7">
        <w:t>underbiträde</w:t>
      </w:r>
      <w:r w:rsidR="000677CE">
        <w:t xml:space="preserve">. </w:t>
      </w:r>
      <w:r w:rsidR="005168D7">
        <w:t xml:space="preserve">När </w:t>
      </w:r>
      <w:r>
        <w:t xml:space="preserve">Personuppgiftsbiträdet </w:t>
      </w:r>
      <w:r w:rsidR="001C1C32">
        <w:t xml:space="preserve">avser att </w:t>
      </w:r>
      <w:r w:rsidR="005168D7">
        <w:t xml:space="preserve">anlita ett nytt </w:t>
      </w:r>
      <w:r w:rsidR="007036B7" w:rsidRPr="007036B7">
        <w:t>underbiträde</w:t>
      </w:r>
      <w:r w:rsidR="005168D7">
        <w:t xml:space="preserve"> </w:t>
      </w:r>
      <w:r w:rsidR="00B460AB">
        <w:t xml:space="preserve">ska </w:t>
      </w:r>
      <w:r w:rsidR="005168D7">
        <w:t xml:space="preserve">Personuppgiftsbiträdet </w:t>
      </w:r>
      <w:r w:rsidR="00E871D2">
        <w:t xml:space="preserve">säkerställa underbiträdets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t xml:space="preserve">en </w:t>
      </w:r>
      <w:r w:rsidR="00B859F0">
        <w:t>P</w:t>
      </w:r>
      <w:r>
        <w:t>ersonuppgiftsansvarige</w:t>
      </w:r>
      <w:r w:rsidR="00E871D2">
        <w:t xml:space="preserve"> om</w:t>
      </w:r>
      <w:r w:rsidRPr="004D0ADE">
        <w:t xml:space="preserve"> </w:t>
      </w:r>
    </w:p>
    <w:p w14:paraId="3E97DF7C" w14:textId="77777777" w:rsidR="00B76512" w:rsidRDefault="00E871D2" w:rsidP="00177888">
      <w:pPr>
        <w:pStyle w:val="Liststycke"/>
        <w:numPr>
          <w:ilvl w:val="0"/>
          <w:numId w:val="25"/>
        </w:numPr>
        <w:spacing w:after="0" w:line="240" w:lineRule="auto"/>
      </w:pPr>
      <w:r>
        <w:t xml:space="preserve">underbiträdets </w:t>
      </w:r>
      <w:r w:rsidR="00C1411D">
        <w:t>namn</w:t>
      </w:r>
      <w:r>
        <w:t>,</w:t>
      </w:r>
      <w:r w:rsidR="00C1411D">
        <w:t xml:space="preserve"> organisationsnummer</w:t>
      </w:r>
      <w:r>
        <w:t xml:space="preserve"> och</w:t>
      </w:r>
      <w:r w:rsidR="00C1411D">
        <w:t xml:space="preserve"> säte</w:t>
      </w:r>
      <w:r>
        <w:t xml:space="preserve"> (adress och land)</w:t>
      </w:r>
      <w:r w:rsidR="00B76512">
        <w:t>,</w:t>
      </w:r>
    </w:p>
    <w:p w14:paraId="63656EF6" w14:textId="77777777"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14:paraId="455EC82E" w14:textId="77777777" w:rsidR="00E871D2" w:rsidRDefault="00E871D2" w:rsidP="00E871D2">
      <w:pPr>
        <w:pStyle w:val="Liststycke"/>
        <w:numPr>
          <w:ilvl w:val="0"/>
          <w:numId w:val="25"/>
        </w:numPr>
        <w:spacing w:after="0" w:line="240" w:lineRule="auto"/>
      </w:pPr>
      <w:r>
        <w:t>var Personuppgifterna ska behandlas.</w:t>
      </w:r>
    </w:p>
    <w:p w14:paraId="60326D5E" w14:textId="77777777" w:rsidR="00B460AB" w:rsidRDefault="00B460AB" w:rsidP="0062223C">
      <w:pPr>
        <w:spacing w:after="0" w:line="240" w:lineRule="auto"/>
      </w:pPr>
    </w:p>
    <w:p w14:paraId="099A9521" w14:textId="77777777" w:rsidR="000677CE" w:rsidRDefault="000677CE" w:rsidP="0062223C">
      <w:pPr>
        <w:spacing w:after="0" w:line="240" w:lineRule="auto"/>
      </w:pPr>
      <w:r>
        <w:t>12.</w:t>
      </w:r>
      <w:r w:rsidR="005168D7">
        <w:t>3</w:t>
      </w:r>
      <w:r>
        <w:t xml:space="preserve"> Personuppgiftsbiträdet äger rätt att upphöra med att anlita Underbiträdet.</w:t>
      </w:r>
      <w:r w:rsidR="005168D7">
        <w:t xml:space="preserve"> 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14:paraId="0A57CEA3" w14:textId="77777777" w:rsidR="000677CE" w:rsidRDefault="000677CE" w:rsidP="0062223C">
      <w:pPr>
        <w:spacing w:after="0" w:line="240" w:lineRule="auto"/>
      </w:pPr>
    </w:p>
    <w:p w14:paraId="659EE6CE" w14:textId="77777777" w:rsidR="005168D7" w:rsidRDefault="00B460AB" w:rsidP="0062223C">
      <w:pPr>
        <w:spacing w:after="0" w:line="240" w:lineRule="auto"/>
      </w:pPr>
      <w:r>
        <w:t>12.</w:t>
      </w:r>
      <w:r w:rsidR="005168D7">
        <w:t>4</w:t>
      </w:r>
      <w:r>
        <w:t xml:space="preserve"> </w:t>
      </w:r>
      <w:r w:rsidR="009E2E74" w:rsidRPr="00F0512D">
        <w:t xml:space="preserve">Personuppgiftsbiträdet </w:t>
      </w:r>
      <w:r w:rsidR="008904AD">
        <w:t xml:space="preserve">åtar sig att </w:t>
      </w:r>
      <w:r w:rsidR="009E2E74" w:rsidRPr="00F0512D">
        <w:t xml:space="preserve">teckna </w:t>
      </w:r>
      <w:r w:rsidR="00856724">
        <w:t xml:space="preserve">ett skriftligt </w:t>
      </w:r>
      <w:r w:rsidR="007036B7" w:rsidRPr="007036B7">
        <w:t>personuppgiftsbiträdesavtal</w:t>
      </w:r>
      <w:r w:rsidR="009E2E74" w:rsidRPr="00F0512D">
        <w:t xml:space="preserve"> </w:t>
      </w:r>
      <w:r w:rsidR="00C4053F">
        <w:t xml:space="preserve">med </w:t>
      </w:r>
      <w:r w:rsidR="005168D7">
        <w:t xml:space="preserve">det </w:t>
      </w:r>
      <w:r>
        <w:t xml:space="preserve">nya </w:t>
      </w:r>
      <w:r w:rsidR="007036B7" w:rsidRPr="007036B7">
        <w:t>underbiträdet</w:t>
      </w:r>
      <w:r w:rsidR="00C4053F">
        <w:t xml:space="preserve"> </w:t>
      </w:r>
      <w:r w:rsidR="009E2E74" w:rsidRPr="00F0512D">
        <w:t xml:space="preserve">och säkerställa att </w:t>
      </w:r>
      <w:r w:rsidR="005168D7">
        <w:t xml:space="preserve">det nya </w:t>
      </w:r>
      <w:r w:rsidR="007036B7" w:rsidRPr="007036B7">
        <w:t>underbiträdet</w:t>
      </w:r>
      <w:r w:rsidR="0086138F">
        <w:t xml:space="preserve"> </w:t>
      </w:r>
      <w:r w:rsidR="00B71544">
        <w:t xml:space="preserve">åläggs samma skyldigheter som </w:t>
      </w:r>
      <w:r w:rsidR="001052A7">
        <w:t>P</w:t>
      </w:r>
      <w:r w:rsidR="009E2E74" w:rsidRPr="00F0512D">
        <w:t>ersonuppgiftsbiträdet</w:t>
      </w:r>
      <w:r w:rsidR="00C1411D">
        <w:t xml:space="preserve"> </w:t>
      </w:r>
      <w:r w:rsidR="00B71544">
        <w:t xml:space="preserve">åläggs </w:t>
      </w:r>
      <w:r w:rsidR="00C1411D">
        <w:t xml:space="preserve">enligt detta </w:t>
      </w:r>
      <w:r w:rsidR="001052A7">
        <w:t>PUB-avtal</w:t>
      </w:r>
      <w:r w:rsidR="009E2E74" w:rsidRPr="00F0512D">
        <w:t xml:space="preserve">. </w:t>
      </w:r>
    </w:p>
    <w:p w14:paraId="1C095164" w14:textId="77777777" w:rsidR="00D53795" w:rsidRDefault="00D53795" w:rsidP="007C036E">
      <w:pPr>
        <w:spacing w:after="0" w:line="240" w:lineRule="auto"/>
      </w:pPr>
    </w:p>
    <w:p w14:paraId="2C843A07" w14:textId="77777777" w:rsidR="00781F8A" w:rsidRPr="00D53795" w:rsidRDefault="004671EF" w:rsidP="00D53795">
      <w:pPr>
        <w:spacing w:after="0" w:line="240" w:lineRule="auto"/>
      </w:pPr>
      <w:r>
        <w:t>12</w:t>
      </w:r>
      <w:r w:rsidR="00F27BA7" w:rsidRPr="009F2C43">
        <w:t>.</w:t>
      </w:r>
      <w:r w:rsidR="00E871D2">
        <w:t>5</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023884" w:rsidRPr="009F2C43">
        <w:t xml:space="preserve"> </w:t>
      </w:r>
      <w:r w:rsidR="00023884">
        <w:t>p</w:t>
      </w:r>
      <w:r w:rsidR="00D50A1F" w:rsidRPr="009F2C43">
        <w:t>ersonuppgifts</w:t>
      </w:r>
      <w:r w:rsidR="00C02B0C" w:rsidRPr="009F2C43">
        <w:t>biträdes</w:t>
      </w:r>
      <w:r w:rsidR="00B37ABA" w:rsidRPr="009F2C43">
        <w:t>avtal</w:t>
      </w:r>
      <w:r w:rsidR="00C02B0C" w:rsidRPr="009F2C43">
        <w:t xml:space="preserve"> </w:t>
      </w:r>
      <w:r w:rsidR="001052A7">
        <w:t xml:space="preserve">som </w:t>
      </w:r>
      <w:r w:rsidR="00023884">
        <w:t>Personuppgiftsbiträdet tecknat med Underbiträdet</w:t>
      </w:r>
      <w:r w:rsidR="00BC4380">
        <w:t>.</w:t>
      </w:r>
      <w:r w:rsidR="00023884">
        <w:t xml:space="preserve"> </w:t>
      </w:r>
      <w:r w:rsidR="00B37ABA">
        <w:t xml:space="preserve"> </w:t>
      </w:r>
    </w:p>
    <w:p w14:paraId="67B2EA12" w14:textId="77777777" w:rsidR="00D53795" w:rsidRDefault="00D53795" w:rsidP="007C036E">
      <w:pPr>
        <w:spacing w:after="0" w:line="240" w:lineRule="auto"/>
      </w:pPr>
    </w:p>
    <w:p w14:paraId="55CA91F9" w14:textId="77777777" w:rsidR="004F3C98" w:rsidRDefault="004F3C98" w:rsidP="004F3C98">
      <w:pPr>
        <w:spacing w:after="0" w:line="240" w:lineRule="auto"/>
      </w:pPr>
      <w:r>
        <w:t>12.</w:t>
      </w:r>
      <w:r w:rsidR="00E871D2">
        <w:t>6</w:t>
      </w:r>
      <w:r>
        <w:t xml:space="preserve"> Den </w:t>
      </w:r>
      <w:r w:rsidR="00B859F0">
        <w:t>P</w:t>
      </w:r>
      <w:r>
        <w:t>ersonuppgiftsansvarige äger</w:t>
      </w:r>
      <w:r w:rsidR="001C1C32">
        <w:t xml:space="preserve"> inom 30 dagar</w:t>
      </w:r>
      <w:r>
        <w:t xml:space="preserve"> rätt att invända mot Personuppgiftsbiträdets anlitande av ett nytt underbiträde</w:t>
      </w:r>
      <w:r w:rsidR="000769AC">
        <w:t xml:space="preserve"> och att, med anledning av sådan invändning, säga upp detta PUB-avtal att upphöra i enlighet med vad stadgas i PUB-avtalet, punkt 17.</w:t>
      </w:r>
      <w:r w:rsidR="00282AAE">
        <w:t>4</w:t>
      </w:r>
      <w:r w:rsidR="000769AC">
        <w:t xml:space="preserve">.  </w:t>
      </w:r>
    </w:p>
    <w:p w14:paraId="574EEAB4" w14:textId="77777777" w:rsidR="009D2BFC" w:rsidRDefault="009D2BFC" w:rsidP="007C036E">
      <w:pPr>
        <w:spacing w:after="0" w:line="240" w:lineRule="auto"/>
      </w:pPr>
    </w:p>
    <w:p w14:paraId="098ECECA" w14:textId="77777777" w:rsidR="004246EA" w:rsidRDefault="004246EA" w:rsidP="007C036E">
      <w:pPr>
        <w:spacing w:after="0" w:line="240" w:lineRule="auto"/>
      </w:pPr>
    </w:p>
    <w:p w14:paraId="469FD53A" w14:textId="77777777" w:rsidR="00AE2425" w:rsidRPr="00424B4E" w:rsidRDefault="00355F41" w:rsidP="0088758F">
      <w:pPr>
        <w:pStyle w:val="Rubrik3"/>
        <w:rPr>
          <w:b/>
        </w:rPr>
      </w:pPr>
      <w:bookmarkStart w:id="16" w:name="_Toc532490979"/>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6"/>
      <w:r w:rsidR="003B5817" w:rsidRPr="00424B4E">
        <w:rPr>
          <w:b/>
        </w:rPr>
        <w:t xml:space="preserve"> </w:t>
      </w:r>
      <w:r w:rsidR="00D53795" w:rsidRPr="00424B4E">
        <w:rPr>
          <w:b/>
        </w:rPr>
        <w:t xml:space="preserve"> </w:t>
      </w:r>
    </w:p>
    <w:p w14:paraId="7CC3F499" w14:textId="77777777" w:rsidR="00D53795" w:rsidRDefault="00D53795" w:rsidP="007C036E">
      <w:pPr>
        <w:spacing w:after="0" w:line="240" w:lineRule="auto"/>
      </w:pPr>
    </w:p>
    <w:p w14:paraId="048B8C52"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7892C747" w14:textId="77777777" w:rsidR="00D53795" w:rsidRDefault="00D53795" w:rsidP="009E2E74">
      <w:pPr>
        <w:spacing w:after="0" w:line="240" w:lineRule="auto"/>
      </w:pPr>
    </w:p>
    <w:p w14:paraId="31F3F66A"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(t.ex.</w:t>
      </w:r>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774111A7" w14:textId="77777777" w:rsidR="00CD7AE7" w:rsidRPr="00F0512D" w:rsidRDefault="00CD7AE7" w:rsidP="00904F4B">
      <w:pPr>
        <w:spacing w:after="0" w:line="240" w:lineRule="auto"/>
      </w:pPr>
    </w:p>
    <w:p w14:paraId="164F2902" w14:textId="77777777" w:rsidR="00B77A2D" w:rsidRDefault="004671EF" w:rsidP="00904F4B">
      <w:pPr>
        <w:spacing w:after="0" w:line="240" w:lineRule="auto"/>
      </w:pPr>
      <w:r>
        <w:lastRenderedPageBreak/>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75E4F695" w14:textId="77777777" w:rsidR="0039726E" w:rsidRDefault="0039726E" w:rsidP="001B0434">
      <w:pPr>
        <w:spacing w:after="0" w:line="240" w:lineRule="auto"/>
      </w:pPr>
    </w:p>
    <w:p w14:paraId="6BD4AF8E" w14:textId="77777777" w:rsidR="0062223C" w:rsidRPr="001B0434" w:rsidRDefault="0062223C" w:rsidP="001B0434">
      <w:pPr>
        <w:spacing w:after="0" w:line="240" w:lineRule="auto"/>
      </w:pPr>
    </w:p>
    <w:p w14:paraId="595FDD7C" w14:textId="77777777" w:rsidR="0002745A" w:rsidRPr="00424B4E" w:rsidRDefault="00355F41" w:rsidP="0088758F">
      <w:pPr>
        <w:pStyle w:val="Rubrik3"/>
        <w:rPr>
          <w:b/>
        </w:rPr>
      </w:pPr>
      <w:bookmarkStart w:id="17" w:name="_Toc532490980"/>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7"/>
    </w:p>
    <w:p w14:paraId="4DC0C479" w14:textId="77777777" w:rsidR="1D76E59D" w:rsidRDefault="1D76E59D" w:rsidP="002A56CA">
      <w:pPr>
        <w:spacing w:after="0" w:line="240" w:lineRule="auto"/>
      </w:pPr>
    </w:p>
    <w:p w14:paraId="773E3B68"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 82 i Dataskyddsförordningen tillämpas</w:t>
      </w:r>
      <w:r w:rsidR="00851058">
        <w:t>.</w:t>
      </w:r>
    </w:p>
    <w:p w14:paraId="297A02BD" w14:textId="77777777" w:rsidR="00851058" w:rsidRDefault="00851058" w:rsidP="00D53795">
      <w:pPr>
        <w:spacing w:after="0" w:line="240" w:lineRule="auto"/>
      </w:pPr>
    </w:p>
    <w:p w14:paraId="48C7CD2C" w14:textId="77777777" w:rsidR="00EA51AC" w:rsidRPr="009F2C43" w:rsidRDefault="004671EF" w:rsidP="00D53795">
      <w:pPr>
        <w:spacing w:after="0" w:line="240" w:lineRule="auto"/>
      </w:pPr>
      <w:r>
        <w:t>14</w:t>
      </w:r>
      <w:r w:rsidR="00074D24" w:rsidRPr="009F2C43">
        <w:t xml:space="preserve">.2 </w:t>
      </w:r>
      <w:r w:rsidR="0013187E" w:rsidRPr="009F2C43">
        <w:t>Sanktionsavgifter enligt Dataskyddsförordningen</w:t>
      </w:r>
      <w:r w:rsidR="00352C9A">
        <w:t xml:space="preserve">, art. </w:t>
      </w:r>
      <w:r w:rsidR="00020394">
        <w:t>83</w:t>
      </w:r>
      <w:r w:rsidR="0022721C">
        <w:t>,</w:t>
      </w:r>
      <w:r w:rsidR="00352C9A">
        <w:t xml:space="preserve"> </w:t>
      </w:r>
      <w:r w:rsidR="0013187E" w:rsidRPr="009F2C43">
        <w:t xml:space="preserve">eller </w:t>
      </w:r>
      <w:r w:rsidR="00020394">
        <w:t>L</w:t>
      </w:r>
      <w:r w:rsidR="0013187E" w:rsidRPr="009F2C43">
        <w:t>ag (2018:218) med kompletterande bestämmelser till EU:s dataskyddsförordning</w:t>
      </w:r>
      <w:r w:rsidR="00020394">
        <w:t xml:space="preserve"> 6 kap</w:t>
      </w:r>
      <w:r w:rsidR="00BC3FDC">
        <w:t>.</w:t>
      </w:r>
      <w:r w:rsidR="00020394">
        <w:t xml:space="preserve"> 2 §</w:t>
      </w:r>
      <w:r w:rsidR="0013187E" w:rsidRPr="009F2C43">
        <w:t xml:space="preserve"> ska bäras av den </w:t>
      </w:r>
      <w:r w:rsidR="00BE5FBB">
        <w:t xml:space="preserve">av PUB-avtalets parter </w:t>
      </w:r>
      <w:r w:rsidR="0013187E" w:rsidRPr="009F2C43">
        <w:t>som påförts en sådan avgift.</w:t>
      </w:r>
      <w:r w:rsidR="00EA51AC" w:rsidRPr="009F2C43">
        <w:t xml:space="preserve"> </w:t>
      </w:r>
    </w:p>
    <w:p w14:paraId="3416F9E3" w14:textId="77777777" w:rsidR="00D53795" w:rsidRDefault="00D53795" w:rsidP="00D53795">
      <w:pPr>
        <w:spacing w:after="0" w:line="240" w:lineRule="auto"/>
      </w:pPr>
    </w:p>
    <w:p w14:paraId="707D3854" w14:textId="77777777"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5916EA">
        <w:t xml:space="preserve">endera part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0EE6D792" w14:textId="77777777" w:rsidR="00D722EF" w:rsidRDefault="00D722EF" w:rsidP="00D53795">
      <w:pPr>
        <w:spacing w:after="0" w:line="240" w:lineRule="auto"/>
      </w:pPr>
    </w:p>
    <w:p w14:paraId="48E8A2A0" w14:textId="77777777"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 xml:space="preserve">detta PUB-avtal, punkter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1FB3C2DF" w14:textId="77777777" w:rsidR="006578CD" w:rsidRDefault="006578CD" w:rsidP="007C036E">
      <w:pPr>
        <w:spacing w:after="0" w:line="240" w:lineRule="auto"/>
      </w:pPr>
    </w:p>
    <w:p w14:paraId="4E47AA52" w14:textId="77777777" w:rsidR="009D2BFC" w:rsidRDefault="009D2BFC" w:rsidP="007C036E">
      <w:pPr>
        <w:spacing w:after="0" w:line="240" w:lineRule="auto"/>
      </w:pPr>
    </w:p>
    <w:p w14:paraId="2E5DE64E" w14:textId="77777777" w:rsidR="00D722EF" w:rsidRPr="00424B4E" w:rsidRDefault="004671EF" w:rsidP="00870511">
      <w:pPr>
        <w:pStyle w:val="Rubrik3"/>
        <w:rPr>
          <w:b/>
        </w:rPr>
      </w:pPr>
      <w:bookmarkStart w:id="18" w:name="_Toc516134918"/>
      <w:bookmarkStart w:id="19" w:name="_Toc532490981"/>
      <w:r w:rsidRPr="00424B4E">
        <w:rPr>
          <w:b/>
        </w:rPr>
        <w:t>15</w:t>
      </w:r>
      <w:r w:rsidR="00A831C0">
        <w:rPr>
          <w:b/>
        </w:rPr>
        <w:t>.</w:t>
      </w:r>
      <w:r w:rsidR="004545CF" w:rsidRPr="00424B4E">
        <w:rPr>
          <w:b/>
        </w:rPr>
        <w:t xml:space="preserve"> LAGVAL OCH TVISTLÖSNING</w:t>
      </w:r>
      <w:bookmarkEnd w:id="18"/>
      <w:bookmarkEnd w:id="19"/>
    </w:p>
    <w:p w14:paraId="635901FF" w14:textId="77777777" w:rsidR="004545CF" w:rsidRDefault="004545CF" w:rsidP="009D2BFC">
      <w:pPr>
        <w:spacing w:after="0" w:line="240" w:lineRule="auto"/>
      </w:pPr>
      <w:r w:rsidRPr="00323857">
        <w:t>För detta avtal gäller svensk rätt</w:t>
      </w:r>
      <w:r>
        <w:t>.</w:t>
      </w:r>
      <w:r w:rsidRPr="007954D3">
        <w:t xml:space="preserve"> </w:t>
      </w:r>
      <w:r>
        <w:t>Eventuell tolkning eller t</w:t>
      </w:r>
      <w:r w:rsidRPr="007954D3">
        <w:t xml:space="preserve">vist i anledning av </w:t>
      </w:r>
      <w:r w:rsidR="00D722EF">
        <w:t>PUB-avtalet</w:t>
      </w:r>
      <w:r>
        <w:t>, som parterna inte kan lösa på egen hand,</w:t>
      </w:r>
      <w:r w:rsidRPr="007954D3">
        <w:t xml:space="preserve"> ska avgöras av </w:t>
      </w:r>
      <w:r>
        <w:t xml:space="preserve">svensk </w:t>
      </w:r>
      <w:r w:rsidRPr="007954D3">
        <w:t>allmän domstol.</w:t>
      </w:r>
    </w:p>
    <w:p w14:paraId="68AE6E4C" w14:textId="77777777" w:rsidR="00870511" w:rsidRDefault="00870511" w:rsidP="009D2BFC">
      <w:pPr>
        <w:spacing w:after="0" w:line="240" w:lineRule="auto"/>
      </w:pPr>
      <w:bookmarkStart w:id="20" w:name="_Toc516134919"/>
    </w:p>
    <w:p w14:paraId="06CA5193" w14:textId="77777777" w:rsidR="009D2BFC" w:rsidRDefault="009D2BFC" w:rsidP="009D2BFC">
      <w:pPr>
        <w:spacing w:after="0" w:line="240" w:lineRule="auto"/>
      </w:pPr>
    </w:p>
    <w:p w14:paraId="1AA82076" w14:textId="77777777" w:rsidR="00354DC4" w:rsidRPr="00424B4E" w:rsidRDefault="00354DC4" w:rsidP="00424B4E">
      <w:pPr>
        <w:pStyle w:val="Rubrik3"/>
        <w:rPr>
          <w:b/>
        </w:rPr>
      </w:pPr>
      <w:bookmarkStart w:id="21" w:name="_Toc532490982"/>
      <w:r w:rsidRPr="00424B4E">
        <w:rPr>
          <w:b/>
        </w:rPr>
        <w:t>1</w:t>
      </w:r>
      <w:r w:rsidR="004671EF" w:rsidRPr="00424B4E">
        <w:rPr>
          <w:b/>
        </w:rPr>
        <w:t>6</w:t>
      </w:r>
      <w:r w:rsidR="00A831C0">
        <w:rPr>
          <w:b/>
        </w:rPr>
        <w:t>.</w:t>
      </w:r>
      <w:r w:rsidRPr="00424B4E">
        <w:rPr>
          <w:b/>
        </w:rPr>
        <w:t xml:space="preserve"> </w:t>
      </w:r>
      <w:r w:rsidR="00B36F30">
        <w:rPr>
          <w:b/>
        </w:rPr>
        <w:t xml:space="preserve">PUB-AVTALETS TECKNANDE, </w:t>
      </w:r>
      <w:r w:rsidR="00FC0124" w:rsidRPr="00FC0124">
        <w:rPr>
          <w:b/>
        </w:rPr>
        <w:t>AVTALSTID</w:t>
      </w:r>
      <w:r w:rsidRPr="00424B4E">
        <w:rPr>
          <w:b/>
        </w:rPr>
        <w:t xml:space="preserve"> </w:t>
      </w:r>
      <w:r w:rsidR="00B36F30">
        <w:rPr>
          <w:b/>
        </w:rPr>
        <w:t>OCH UPPSÄGNING</w:t>
      </w:r>
      <w:bookmarkEnd w:id="21"/>
      <w:r w:rsidR="00B36F30">
        <w:rPr>
          <w:b/>
        </w:rPr>
        <w:t xml:space="preserve"> </w:t>
      </w:r>
      <w:r w:rsidR="00FB60A8">
        <w:rPr>
          <w:b/>
        </w:rPr>
        <w:t xml:space="preserve"> </w:t>
      </w:r>
    </w:p>
    <w:p w14:paraId="3EF22137" w14:textId="77777777" w:rsidR="00354DC4" w:rsidRPr="00354DC4" w:rsidRDefault="00354DC4" w:rsidP="00354DC4">
      <w:pPr>
        <w:spacing w:after="0" w:line="240" w:lineRule="auto"/>
      </w:pPr>
    </w:p>
    <w:p w14:paraId="69F1065B" w14:textId="77777777" w:rsidR="00BC3FDC" w:rsidRPr="00067720" w:rsidRDefault="00D45C43" w:rsidP="00696EB1">
      <w:pPr>
        <w:spacing w:after="0" w:line="240" w:lineRule="auto"/>
      </w:pPr>
      <w:r w:rsidRPr="00067720">
        <w:t>16.1 PUB-avtalet gä</w:t>
      </w:r>
      <w:r w:rsidR="00696EB1">
        <w:t>ller från och med den tidpunkt PUB-avtal</w:t>
      </w:r>
      <w:r w:rsidRPr="00067720">
        <w:t xml:space="preserve">et undertecknats av båda parter och tillsvidare. Parterna äger ömsesidig rätt att säga upp PUB-avtalet att upphöra med trettio (30) dagars varsel. </w:t>
      </w:r>
    </w:p>
    <w:p w14:paraId="5E8DC6EB" w14:textId="77777777" w:rsidR="00277632" w:rsidRDefault="00277632" w:rsidP="00E217A0">
      <w:pPr>
        <w:spacing w:after="0" w:line="240" w:lineRule="auto"/>
      </w:pPr>
    </w:p>
    <w:p w14:paraId="00151ADD" w14:textId="77777777" w:rsidR="00277632" w:rsidRPr="00354DC4" w:rsidRDefault="00277632" w:rsidP="00E217A0">
      <w:pPr>
        <w:spacing w:after="0" w:line="240" w:lineRule="auto"/>
      </w:pPr>
    </w:p>
    <w:p w14:paraId="44B43C91" w14:textId="77777777" w:rsidR="00733826" w:rsidRPr="0073382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2" w:name="_Toc532490983"/>
      <w:r w:rsidRPr="00733826">
        <w:rPr>
          <w:rFonts w:asciiTheme="majorHAnsi" w:eastAsiaTheme="majorEastAsia" w:hAnsiTheme="majorHAnsi" w:cstheme="majorBidi"/>
          <w:b/>
          <w:color w:val="1F4D78" w:themeColor="accent1" w:themeShade="7F"/>
          <w:sz w:val="24"/>
          <w:szCs w:val="24"/>
        </w:rPr>
        <w:t xml:space="preserve">17. </w:t>
      </w:r>
      <w:r w:rsidR="007823BF">
        <w:rPr>
          <w:rFonts w:asciiTheme="majorHAnsi" w:eastAsiaTheme="majorEastAsia" w:hAnsiTheme="majorHAnsi" w:cstheme="majorBidi"/>
          <w:b/>
          <w:color w:val="1F4D78" w:themeColor="accent1" w:themeShade="7F"/>
          <w:sz w:val="24"/>
          <w:szCs w:val="24"/>
        </w:rPr>
        <w:t>ÄNDRINGAR OCH UPPSÄGNING MED OMEDELBAR VERKAN M.M.</w:t>
      </w:r>
      <w:bookmarkEnd w:id="22"/>
    </w:p>
    <w:p w14:paraId="51846DED" w14:textId="77777777" w:rsidR="00E217A0" w:rsidRDefault="00E217A0" w:rsidP="004933F9">
      <w:pPr>
        <w:spacing w:after="0" w:line="240" w:lineRule="auto"/>
      </w:pPr>
    </w:p>
    <w:p w14:paraId="607A101C" w14:textId="77777777" w:rsidR="00354DC4" w:rsidRPr="00354DC4" w:rsidRDefault="00354DC4" w:rsidP="00F14165">
      <w:pPr>
        <w:spacing w:after="0" w:line="240" w:lineRule="auto"/>
      </w:pPr>
      <w:bookmarkStart w:id="23" w:name="_Hlk531938189"/>
      <w:r w:rsidRPr="00354DC4">
        <w:t>1</w:t>
      </w:r>
      <w:r w:rsidR="004671EF">
        <w:t>7.</w:t>
      </w:r>
      <w:r w:rsidR="00733826" w:rsidRPr="00733826">
        <w:t>1 Endera part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3"/>
    <w:p w14:paraId="45C8FB68" w14:textId="77777777" w:rsidR="00E217A0" w:rsidRDefault="00E217A0" w:rsidP="004933F9">
      <w:pPr>
        <w:spacing w:after="0" w:line="240" w:lineRule="auto"/>
      </w:pPr>
    </w:p>
    <w:p w14:paraId="4A619A93" w14:textId="77777777"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14:paraId="1D73D26B" w14:textId="77777777" w:rsidR="00E217A0" w:rsidRDefault="00E217A0" w:rsidP="004933F9">
      <w:pPr>
        <w:spacing w:after="0" w:line="240" w:lineRule="auto"/>
      </w:pPr>
    </w:p>
    <w:p w14:paraId="7F5C249D" w14:textId="77777777"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Pr="0018182F">
        <w:t>, Instruktioner och</w:t>
      </w:r>
      <w:r w:rsidR="00B35204" w:rsidRPr="0018182F">
        <w:t>/eller Dataskyddslagstiftningen</w:t>
      </w:r>
      <w:r w:rsidR="003757D1" w:rsidRPr="27307A4A">
        <w:t>,</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w:t>
      </w:r>
      <w:r w:rsidRPr="0018182F">
        <w:lastRenderedPageBreak/>
        <w:t xml:space="preserve">enligt PUB-avtalet till den tidpunkt motparten förklarat att agerandet upphört och förklaringen accepterats av den part som påtalat agerandet. </w:t>
      </w:r>
      <w:r w:rsidR="2F498332" w:rsidRPr="0018182F">
        <w:t xml:space="preserve"> </w:t>
      </w:r>
    </w:p>
    <w:p w14:paraId="0CF5A1C2" w14:textId="77777777" w:rsidR="00882AC8" w:rsidRDefault="00882AC8" w:rsidP="00882AC8">
      <w:pPr>
        <w:spacing w:after="0" w:line="240" w:lineRule="auto"/>
      </w:pPr>
    </w:p>
    <w:p w14:paraId="464B59BB" w14:textId="77777777"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 12.</w:t>
      </w:r>
      <w:r w:rsidR="004246EA">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r w:rsidR="00F16285">
        <w:t xml:space="preserve">Om </w:t>
      </w:r>
      <w:r w:rsidR="00F42C11">
        <w:t>Pe</w:t>
      </w:r>
      <w:r w:rsidR="00F16285">
        <w:t>rsonuppgiftsbiträdet</w:t>
      </w:r>
      <w:r w:rsidR="00F42C11">
        <w:t xml:space="preserve"> </w:t>
      </w:r>
      <w:r w:rsidR="00F16285">
        <w:t>Behandlar</w:t>
      </w:r>
      <w:r w:rsidR="00F42C11">
        <w:t xml:space="preserve"> </w:t>
      </w:r>
      <w:r w:rsidR="00F16285">
        <w:t>P</w:t>
      </w:r>
      <w:r w:rsidR="00F42C11">
        <w:t xml:space="preserve">ersonuppgifterna efter den tidpunkt som anges i </w:t>
      </w:r>
      <w:r w:rsidR="00612617">
        <w:t>punkt 18.2 gäller vad stadgas i punkter 18.3-18.4.</w:t>
      </w:r>
    </w:p>
    <w:bookmarkEnd w:id="20"/>
    <w:p w14:paraId="53BE34FF" w14:textId="77777777" w:rsidR="00A825EF" w:rsidRDefault="00A825EF" w:rsidP="00EA49C4">
      <w:pPr>
        <w:spacing w:after="0" w:line="240" w:lineRule="auto"/>
      </w:pPr>
    </w:p>
    <w:p w14:paraId="43040137" w14:textId="77777777" w:rsidR="007B2C0F" w:rsidRPr="00A825EF" w:rsidRDefault="007B2C0F" w:rsidP="00EA49C4">
      <w:pPr>
        <w:spacing w:after="0" w:line="240" w:lineRule="auto"/>
      </w:pPr>
    </w:p>
    <w:p w14:paraId="0BAF6803" w14:textId="77777777" w:rsidR="00303A11" w:rsidRPr="00303A11" w:rsidRDefault="00225680" w:rsidP="0088758F">
      <w:pPr>
        <w:pStyle w:val="Rubrik3"/>
      </w:pPr>
      <w:bookmarkStart w:id="24" w:name="_Toc532490984"/>
      <w:r w:rsidRPr="000A20BB">
        <w:rPr>
          <w:b/>
        </w:rPr>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4"/>
      <w:r w:rsidR="00303A11" w:rsidRPr="000A20BB">
        <w:rPr>
          <w:b/>
        </w:rPr>
        <w:t xml:space="preserve"> </w:t>
      </w:r>
      <w:r w:rsidR="000F3E78" w:rsidRPr="000A20BB">
        <w:rPr>
          <w:b/>
        </w:rPr>
        <w:t xml:space="preserve"> </w:t>
      </w:r>
    </w:p>
    <w:p w14:paraId="6335E413" w14:textId="77777777" w:rsidR="00D53795" w:rsidRDefault="00D53795" w:rsidP="007C036E">
      <w:pPr>
        <w:spacing w:after="0" w:line="240" w:lineRule="auto"/>
      </w:pPr>
    </w:p>
    <w:p w14:paraId="257B9475" w14:textId="77777777"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systemlösningar, beskrivningar </w:t>
      </w:r>
      <w:r>
        <w:t>och</w:t>
      </w:r>
      <w:r w:rsidRPr="00F0512D">
        <w:t xml:space="preserve"> andra handlingar som Personuppgiftsbiträdet erhållit genom informationsutbyte enligt P</w:t>
      </w:r>
      <w:r>
        <w:t>UB-</w:t>
      </w:r>
      <w:r w:rsidRPr="00F0512D">
        <w:t>avtal</w:t>
      </w:r>
      <w:r>
        <w:t>et.</w:t>
      </w:r>
    </w:p>
    <w:p w14:paraId="10FB0108" w14:textId="77777777" w:rsidR="00851058" w:rsidRDefault="00067720" w:rsidP="00067720">
      <w:pPr>
        <w:spacing w:after="0" w:line="240" w:lineRule="auto"/>
      </w:pPr>
      <w:r>
        <w:t xml:space="preserve">18.2 </w:t>
      </w:r>
      <w:r w:rsidR="00851058" w:rsidRPr="00851058">
        <w:t>Överlämning och radering enligt PUB-avtalet, punkt 18.1, ska vara utförda senast trettio (30) dagar räknat från den tidpunkt uppsägning gjorts enligt detta PUB-avtal, punkt 16.1</w:t>
      </w:r>
    </w:p>
    <w:p w14:paraId="0863500C" w14:textId="77777777" w:rsidR="00851058" w:rsidRDefault="00851058" w:rsidP="00067720">
      <w:pPr>
        <w:spacing w:after="0" w:line="240" w:lineRule="auto"/>
      </w:pPr>
    </w:p>
    <w:p w14:paraId="6502A26A" w14:textId="77777777"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 18.2 är att betrakta som en otillåten Behandling.</w:t>
      </w:r>
    </w:p>
    <w:p w14:paraId="311DB658" w14:textId="77777777" w:rsidR="00BA2934" w:rsidRDefault="00BA2934" w:rsidP="006E272F">
      <w:pPr>
        <w:spacing w:after="0" w:line="240" w:lineRule="auto"/>
      </w:pPr>
    </w:p>
    <w:p w14:paraId="5BE90EC8" w14:textId="77777777"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8 kap.</w:t>
      </w:r>
      <w:r>
        <w:t xml:space="preserve"> PUB-avtalet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14:paraId="16E8ED12" w14:textId="77777777" w:rsidR="00067720" w:rsidRDefault="00067720" w:rsidP="007C036E">
      <w:pPr>
        <w:spacing w:after="0" w:line="240" w:lineRule="auto"/>
      </w:pPr>
    </w:p>
    <w:p w14:paraId="00DB79ED" w14:textId="77777777" w:rsidR="00067720" w:rsidRDefault="00067720" w:rsidP="007C036E">
      <w:pPr>
        <w:spacing w:after="0" w:line="240" w:lineRule="auto"/>
      </w:pPr>
    </w:p>
    <w:p w14:paraId="7EE116EA" w14:textId="77777777" w:rsidR="00583B0A" w:rsidRPr="000A20BB" w:rsidRDefault="004E7E0E" w:rsidP="00583B0A">
      <w:pPr>
        <w:pStyle w:val="Rubrik3"/>
        <w:rPr>
          <w:b/>
        </w:rPr>
      </w:pPr>
      <w:bookmarkStart w:id="25" w:name="_Toc532490985"/>
      <w:bookmarkStart w:id="26" w:name="_Toc516134921"/>
      <w:r w:rsidRPr="000A20BB">
        <w:rPr>
          <w:b/>
        </w:rPr>
        <w:t>19</w:t>
      </w:r>
      <w:r w:rsidR="00A831C0">
        <w:rPr>
          <w:b/>
        </w:rPr>
        <w:t>.</w:t>
      </w:r>
      <w:r w:rsidR="00583B0A" w:rsidRPr="000A20BB">
        <w:rPr>
          <w:b/>
        </w:rPr>
        <w:t xml:space="preserve"> MEDDELANDEN INOM RAMEN FÖR DETTA PUB-AVTAL OCH INSTRUKTIONER</w:t>
      </w:r>
      <w:bookmarkEnd w:id="25"/>
    </w:p>
    <w:p w14:paraId="1C391A74" w14:textId="77777777" w:rsidR="00583B0A" w:rsidRDefault="00583B0A" w:rsidP="00583B0A">
      <w:pPr>
        <w:spacing w:after="0" w:line="240" w:lineRule="auto"/>
      </w:pPr>
    </w:p>
    <w:p w14:paraId="55B89481" w14:textId="77777777" w:rsidR="00583B0A" w:rsidRDefault="00583B0A" w:rsidP="00FF1483">
      <w:pPr>
        <w:spacing w:after="0" w:line="240" w:lineRule="auto"/>
      </w:pPr>
      <w:bookmarkStart w:id="27"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7"/>
    <w:p w14:paraId="2525F3D4" w14:textId="77777777" w:rsidR="00583B0A" w:rsidRDefault="00583B0A" w:rsidP="000A20BB">
      <w:pPr>
        <w:spacing w:after="0" w:line="240" w:lineRule="auto"/>
        <w:rPr>
          <w:strike/>
        </w:rPr>
      </w:pPr>
    </w:p>
    <w:p w14:paraId="3C07D320" w14:textId="77777777"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14:paraId="133B3491" w14:textId="77777777" w:rsidR="00500FC1" w:rsidRDefault="00500FC1" w:rsidP="000A20BB">
      <w:pPr>
        <w:spacing w:after="0" w:line="240" w:lineRule="auto"/>
        <w:rPr>
          <w:strike/>
        </w:rPr>
      </w:pPr>
    </w:p>
    <w:p w14:paraId="615C4C28" w14:textId="77777777" w:rsidR="00500FC1" w:rsidRDefault="00500FC1" w:rsidP="00500FC1">
      <w:pPr>
        <w:spacing w:after="0" w:line="240" w:lineRule="auto"/>
      </w:pPr>
      <w:r>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14:paraId="2CE27E30" w14:textId="77777777" w:rsidR="007823BF" w:rsidRDefault="007823BF" w:rsidP="00500FC1">
      <w:pPr>
        <w:spacing w:after="0" w:line="240" w:lineRule="auto"/>
      </w:pPr>
    </w:p>
    <w:p w14:paraId="080FC13F" w14:textId="77777777" w:rsidR="007D5BF9" w:rsidRPr="00D732C2" w:rsidRDefault="007D5BF9" w:rsidP="007D5BF9">
      <w:pPr>
        <w:spacing w:after="0" w:line="240" w:lineRule="auto"/>
      </w:pPr>
    </w:p>
    <w:p w14:paraId="5F753E24" w14:textId="77777777" w:rsidR="00D722EF" w:rsidRPr="002A56CA" w:rsidRDefault="004E7E0E">
      <w:pPr>
        <w:pStyle w:val="Rubrik3"/>
        <w:rPr>
          <w:b/>
          <w:bCs/>
        </w:rPr>
      </w:pPr>
      <w:bookmarkStart w:id="28" w:name="_Toc532490986"/>
      <w:r w:rsidRPr="002A56CA">
        <w:rPr>
          <w:b/>
          <w:bCs/>
        </w:rPr>
        <w:t>20</w:t>
      </w:r>
      <w:r w:rsidR="00A831C0" w:rsidRPr="002A56CA">
        <w:rPr>
          <w:b/>
          <w:bCs/>
        </w:rPr>
        <w:t>.</w:t>
      </w:r>
      <w:bookmarkEnd w:id="26"/>
      <w:r w:rsidR="00CB2D0D" w:rsidRPr="002A56CA">
        <w:rPr>
          <w:b/>
          <w:bCs/>
        </w:rPr>
        <w:t xml:space="preserve"> KONTAKTPERSON</w:t>
      </w:r>
      <w:r w:rsidR="00C347F9" w:rsidRPr="002A56CA">
        <w:rPr>
          <w:b/>
          <w:bCs/>
        </w:rPr>
        <w:t>ER</w:t>
      </w:r>
      <w:bookmarkEnd w:id="28"/>
      <w:r w:rsidR="007D5BF9" w:rsidRPr="002A56CA">
        <w:rPr>
          <w:b/>
          <w:bCs/>
        </w:rPr>
        <w:t xml:space="preserve"> </w:t>
      </w:r>
      <w:r w:rsidR="00D732C2" w:rsidRPr="002A56CA">
        <w:rPr>
          <w:b/>
          <w:bCs/>
        </w:rPr>
        <w:t xml:space="preserve"> </w:t>
      </w:r>
      <w:r w:rsidR="007D5BF9" w:rsidRPr="002A56CA">
        <w:rPr>
          <w:b/>
          <w:bCs/>
        </w:rPr>
        <w:t xml:space="preserve"> </w:t>
      </w:r>
    </w:p>
    <w:p w14:paraId="2FDDC405" w14:textId="77777777" w:rsidR="003C0C52" w:rsidRPr="000A20BB" w:rsidRDefault="003C0C52" w:rsidP="000A20BB">
      <w:pPr>
        <w:spacing w:after="0" w:line="240" w:lineRule="auto"/>
        <w:rPr>
          <w:strike/>
        </w:rPr>
      </w:pPr>
    </w:p>
    <w:p w14:paraId="69B5BE98" w14:textId="77777777"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14:paraId="7C5DB1B2" w14:textId="77777777" w:rsidR="00583B0A" w:rsidRDefault="00583B0A" w:rsidP="00A26021">
      <w:pPr>
        <w:spacing w:after="0" w:line="240" w:lineRule="auto"/>
        <w:rPr>
          <w:strike/>
        </w:rPr>
      </w:pPr>
    </w:p>
    <w:p w14:paraId="3176E9C2" w14:textId="77777777"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14:paraId="39F28720" w14:textId="77777777" w:rsidR="00A26021" w:rsidRPr="008D378E" w:rsidRDefault="00A26021" w:rsidP="00A26021">
      <w:pPr>
        <w:spacing w:after="0" w:line="240" w:lineRule="auto"/>
      </w:pPr>
    </w:p>
    <w:p w14:paraId="2836B3B0" w14:textId="77777777" w:rsidR="005B6393" w:rsidRDefault="005B6393">
      <w:pPr>
        <w:pStyle w:val="Rubrik3"/>
        <w:rPr>
          <w:b/>
          <w:bCs/>
        </w:rPr>
      </w:pPr>
    </w:p>
    <w:p w14:paraId="55983157" w14:textId="77777777" w:rsidR="00D732C2" w:rsidRPr="002A56CA" w:rsidRDefault="00D732C2">
      <w:pPr>
        <w:pStyle w:val="Rubrik3"/>
        <w:rPr>
          <w:b/>
          <w:bCs/>
        </w:rPr>
      </w:pPr>
      <w:bookmarkStart w:id="29" w:name="_Toc532490987"/>
      <w:r w:rsidRPr="002A56CA">
        <w:rPr>
          <w:b/>
          <w:bCs/>
        </w:rPr>
        <w:t>21. ANSVAR FÖR UPPGIFTER OM PARTERNA OCH KONTAKTPERSONER SAMT KONTAKTUPPGIFTER</w:t>
      </w:r>
      <w:bookmarkEnd w:id="29"/>
      <w:r w:rsidRPr="002A56CA">
        <w:rPr>
          <w:b/>
          <w:bCs/>
        </w:rPr>
        <w:t xml:space="preserve"> </w:t>
      </w:r>
    </w:p>
    <w:p w14:paraId="4AA9BE9B" w14:textId="77777777" w:rsidR="00D732C2" w:rsidRDefault="00D732C2" w:rsidP="00D732C2">
      <w:pPr>
        <w:spacing w:after="0" w:line="240" w:lineRule="auto"/>
      </w:pPr>
    </w:p>
    <w:p w14:paraId="6D021EA4" w14:textId="77777777" w:rsidR="00BC49A9" w:rsidRDefault="00BC49A9" w:rsidP="00D732C2">
      <w:pPr>
        <w:spacing w:after="0" w:line="240" w:lineRule="auto"/>
      </w:pPr>
      <w:r>
        <w:t>2</w:t>
      </w:r>
      <w:r w:rsidR="00D732C2">
        <w:t xml:space="preserve">1.1 </w:t>
      </w:r>
      <w:r w:rsidR="007D5BF9">
        <w:t xml:space="preserve">Varje part ansvarar för att de uppgifter som anges i </w:t>
      </w:r>
      <w:r w:rsidR="00606FDE">
        <w:t xml:space="preserve">1 kap. i </w:t>
      </w:r>
      <w:r w:rsidR="007D5BF9">
        <w:t>PUB-avtalet</w:t>
      </w:r>
      <w:r w:rsidR="00FC5086">
        <w:t xml:space="preserve"> </w:t>
      </w:r>
      <w:r w:rsidR="007D5BF9">
        <w:t>alltid är aktuella.</w:t>
      </w:r>
      <w:r w:rsidR="00D732C2">
        <w:t xml:space="preserve"> Ändring av uppgifter i</w:t>
      </w:r>
      <w:r w:rsidR="00606FDE">
        <w:t xml:space="preserve"> 1 kap.</w:t>
      </w:r>
      <w:r w:rsidR="00D732C2">
        <w:t xml:space="preserve"> ska </w:t>
      </w:r>
      <w:r>
        <w:t xml:space="preserve">meddelas skriftligt enligt </w:t>
      </w:r>
      <w:r w:rsidR="006378F6">
        <w:t xml:space="preserve">punkt 19.1 </w:t>
      </w:r>
      <w:r w:rsidR="00FC5086">
        <w:t xml:space="preserve">i </w:t>
      </w:r>
      <w:r>
        <w:t>PUB-avtal</w:t>
      </w:r>
      <w:r w:rsidR="006378F6">
        <w:t>et</w:t>
      </w:r>
      <w:r>
        <w:t xml:space="preserve">.  </w:t>
      </w:r>
    </w:p>
    <w:p w14:paraId="055E6DB9" w14:textId="77777777" w:rsidR="00BC49A9" w:rsidRPr="008D378E" w:rsidRDefault="00BC49A9" w:rsidP="00A26021">
      <w:pPr>
        <w:spacing w:after="0" w:line="240" w:lineRule="auto"/>
      </w:pPr>
    </w:p>
    <w:p w14:paraId="12A3F44D" w14:textId="77777777" w:rsidR="00BC49A9" w:rsidRPr="008D378E" w:rsidRDefault="00BC49A9" w:rsidP="00A26021">
      <w:pPr>
        <w:spacing w:after="0" w:line="240" w:lineRule="auto"/>
      </w:pPr>
    </w:p>
    <w:p w14:paraId="36DFFA40" w14:textId="77777777" w:rsidR="00583B0A" w:rsidRPr="002A56CA" w:rsidRDefault="004E7E0E">
      <w:pPr>
        <w:pStyle w:val="Rubrik3"/>
        <w:rPr>
          <w:b/>
          <w:bCs/>
        </w:rPr>
      </w:pPr>
      <w:bookmarkStart w:id="30" w:name="_Toc532490988"/>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0"/>
      <w:r w:rsidR="000A20BB" w:rsidRPr="002A56CA">
        <w:rPr>
          <w:b/>
          <w:bCs/>
        </w:rPr>
        <w:t xml:space="preserve">  </w:t>
      </w:r>
    </w:p>
    <w:p w14:paraId="49903FA4" w14:textId="77777777" w:rsidR="00583B0A" w:rsidRPr="008D378E" w:rsidRDefault="00583B0A" w:rsidP="000A20BB">
      <w:pPr>
        <w:spacing w:after="0" w:line="240" w:lineRule="auto"/>
      </w:pPr>
    </w:p>
    <w:p w14:paraId="3DE660FA" w14:textId="77777777"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2-22.3</w:t>
      </w:r>
      <w:r w:rsidR="00AF710D">
        <w:t>.</w:t>
      </w:r>
    </w:p>
    <w:p w14:paraId="4A232DF6" w14:textId="77777777" w:rsidR="00AF710D" w:rsidRPr="008D378E" w:rsidRDefault="00AF710D" w:rsidP="000A20BB">
      <w:pPr>
        <w:spacing w:after="0" w:line="240" w:lineRule="auto"/>
      </w:pPr>
    </w:p>
    <w:p w14:paraId="42A719B9" w14:textId="77777777"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14:paraId="1F92A281" w14:textId="77777777" w:rsidR="00583B0A" w:rsidRPr="008D378E" w:rsidRDefault="00583B0A" w:rsidP="000A20BB">
      <w:pPr>
        <w:spacing w:after="0" w:line="240" w:lineRule="auto"/>
      </w:pPr>
    </w:p>
    <w:p w14:paraId="5770EF9A" w14:textId="77777777" w:rsidR="00583B0A" w:rsidRPr="00AE22EE" w:rsidRDefault="00583B0A" w:rsidP="008D378E">
      <w:pPr>
        <w:spacing w:after="0" w:line="240" w:lineRule="auto"/>
      </w:pPr>
      <w:r>
        <w:t>Ort</w:t>
      </w:r>
      <w:r>
        <w:tab/>
      </w:r>
      <w:r>
        <w:tab/>
        <w:t>Datum</w:t>
      </w:r>
    </w:p>
    <w:p w14:paraId="22A4BE64" w14:textId="77777777" w:rsidR="00583B0A" w:rsidRPr="008D378E" w:rsidRDefault="00583B0A" w:rsidP="000A20BB">
      <w:pPr>
        <w:spacing w:after="0" w:line="240" w:lineRule="auto"/>
      </w:pPr>
    </w:p>
    <w:p w14:paraId="2528B4D5" w14:textId="77777777" w:rsidR="000A20BB" w:rsidRPr="008D378E" w:rsidRDefault="000A20BB" w:rsidP="000A20BB">
      <w:pPr>
        <w:spacing w:after="0" w:line="240" w:lineRule="auto"/>
      </w:pPr>
    </w:p>
    <w:p w14:paraId="25AE1331" w14:textId="77777777" w:rsidR="00583B0A" w:rsidRDefault="00583B0A" w:rsidP="00583B0A">
      <w:r>
        <w:t>……………………………………………………………………………………………………….</w:t>
      </w:r>
    </w:p>
    <w:p w14:paraId="2223010A" w14:textId="77777777" w:rsidR="00583B0A" w:rsidRPr="00F05AA9" w:rsidRDefault="00583B0A" w:rsidP="00583B0A">
      <w:pPr>
        <w:rPr>
          <w:i/>
          <w:sz w:val="20"/>
          <w:szCs w:val="20"/>
        </w:rPr>
      </w:pPr>
      <w:r w:rsidRPr="00F05AA9">
        <w:rPr>
          <w:i/>
          <w:sz w:val="20"/>
          <w:szCs w:val="20"/>
        </w:rPr>
        <w:t>Undertecknande</w:t>
      </w:r>
    </w:p>
    <w:p w14:paraId="33EBA5FD" w14:textId="77777777" w:rsidR="00583B0A" w:rsidRPr="008D378E" w:rsidRDefault="00583B0A" w:rsidP="000A20BB">
      <w:pPr>
        <w:spacing w:after="0" w:line="240" w:lineRule="auto"/>
      </w:pPr>
    </w:p>
    <w:p w14:paraId="724BAE14" w14:textId="77777777" w:rsidR="000A20BB" w:rsidRPr="008D378E" w:rsidRDefault="000A20BB" w:rsidP="000A20BB">
      <w:pPr>
        <w:spacing w:after="0" w:line="240" w:lineRule="auto"/>
      </w:pPr>
    </w:p>
    <w:p w14:paraId="5C6226EE" w14:textId="77777777" w:rsidR="00583B0A" w:rsidRDefault="00583B0A" w:rsidP="00583B0A">
      <w:r>
        <w:t>……………………………………………………………………………………………………….</w:t>
      </w:r>
    </w:p>
    <w:p w14:paraId="3C7C676E" w14:textId="77777777" w:rsidR="00583B0A" w:rsidRPr="00F05AA9" w:rsidRDefault="00583B0A" w:rsidP="00583B0A">
      <w:pPr>
        <w:rPr>
          <w:i/>
          <w:sz w:val="20"/>
          <w:szCs w:val="20"/>
        </w:rPr>
      </w:pPr>
      <w:r w:rsidRPr="00F05AA9">
        <w:rPr>
          <w:i/>
          <w:sz w:val="20"/>
          <w:szCs w:val="20"/>
        </w:rPr>
        <w:t>Namnförtydligande</w:t>
      </w:r>
    </w:p>
    <w:p w14:paraId="0B98C12E" w14:textId="77777777" w:rsidR="00583B0A" w:rsidRPr="008D378E" w:rsidRDefault="00583B0A" w:rsidP="000A20BB">
      <w:pPr>
        <w:spacing w:after="0" w:line="240" w:lineRule="auto"/>
      </w:pPr>
    </w:p>
    <w:p w14:paraId="7E37A97F" w14:textId="77777777" w:rsidR="00583B0A" w:rsidRDefault="004E7E0E" w:rsidP="008D378E">
      <w:pPr>
        <w:spacing w:after="0" w:line="240" w:lineRule="auto"/>
      </w:pPr>
      <w:r>
        <w:t>2</w:t>
      </w:r>
      <w:r w:rsidR="00FD34A1">
        <w:t>2</w:t>
      </w:r>
      <w:r w:rsidR="00583B0A">
        <w:t>.</w:t>
      </w:r>
      <w:r w:rsidR="00FD34A1">
        <w:t>3</w:t>
      </w:r>
      <w:r w:rsidR="00583B0A">
        <w:t xml:space="preserve"> Personuppgiftsbiträdets undertecknande av PUB-avtalet</w:t>
      </w:r>
    </w:p>
    <w:p w14:paraId="386E5849" w14:textId="77777777" w:rsidR="00583B0A" w:rsidRPr="008D378E" w:rsidRDefault="00583B0A" w:rsidP="000A20BB">
      <w:pPr>
        <w:spacing w:after="0" w:line="240" w:lineRule="auto"/>
      </w:pPr>
    </w:p>
    <w:p w14:paraId="7C3DB8C4" w14:textId="77777777" w:rsidR="00583B0A" w:rsidRDefault="00583B0A" w:rsidP="008D378E">
      <w:pPr>
        <w:spacing w:after="0" w:line="240" w:lineRule="auto"/>
      </w:pPr>
      <w:r>
        <w:t>Ort</w:t>
      </w:r>
      <w:r>
        <w:tab/>
      </w:r>
      <w:r>
        <w:tab/>
        <w:t>Datum</w:t>
      </w:r>
    </w:p>
    <w:p w14:paraId="66E625A5" w14:textId="77777777" w:rsidR="00583B0A" w:rsidRPr="008D378E" w:rsidRDefault="00583B0A" w:rsidP="000A20BB">
      <w:pPr>
        <w:spacing w:after="0" w:line="240" w:lineRule="auto"/>
      </w:pPr>
    </w:p>
    <w:p w14:paraId="263F2141" w14:textId="18D11EF5" w:rsidR="000A20BB" w:rsidRPr="008D378E" w:rsidRDefault="00BF69AE" w:rsidP="000A20BB">
      <w:pPr>
        <w:spacing w:after="0" w:line="240" w:lineRule="auto"/>
      </w:pPr>
      <w:r>
        <w:t>Hägersten</w:t>
      </w:r>
      <w:r>
        <w:tab/>
      </w:r>
      <w:r>
        <w:tab/>
      </w:r>
      <w:bookmarkStart w:id="31" w:name="_GoBack"/>
      <w:bookmarkEnd w:id="31"/>
    </w:p>
    <w:p w14:paraId="5EEB8D2F" w14:textId="77777777" w:rsidR="00583B0A" w:rsidRDefault="00583B0A" w:rsidP="00583B0A">
      <w:r>
        <w:t>……………………………………………………………………………………………………….</w:t>
      </w:r>
    </w:p>
    <w:p w14:paraId="0D94245C" w14:textId="77777777" w:rsidR="00583B0A" w:rsidRPr="00F05AA9" w:rsidRDefault="00583B0A" w:rsidP="00583B0A">
      <w:pPr>
        <w:rPr>
          <w:i/>
          <w:sz w:val="20"/>
          <w:szCs w:val="20"/>
        </w:rPr>
      </w:pPr>
      <w:r w:rsidRPr="00F05AA9">
        <w:rPr>
          <w:i/>
          <w:sz w:val="20"/>
          <w:szCs w:val="20"/>
        </w:rPr>
        <w:t>Undertecknande</w:t>
      </w:r>
    </w:p>
    <w:p w14:paraId="0743A090" w14:textId="77777777" w:rsidR="00583B0A" w:rsidRPr="008D378E" w:rsidRDefault="00583B0A" w:rsidP="000A20BB">
      <w:pPr>
        <w:spacing w:after="0" w:line="240" w:lineRule="auto"/>
      </w:pPr>
    </w:p>
    <w:p w14:paraId="48735E32" w14:textId="170C39D4" w:rsidR="000A20BB" w:rsidRPr="008D378E" w:rsidRDefault="00BF69AE" w:rsidP="000A20BB">
      <w:pPr>
        <w:spacing w:after="0" w:line="240" w:lineRule="auto"/>
      </w:pPr>
      <w:r>
        <w:t>Fredrik Linnander</w:t>
      </w:r>
    </w:p>
    <w:p w14:paraId="0CF1929D" w14:textId="77777777" w:rsidR="00583B0A" w:rsidRDefault="00583B0A" w:rsidP="00583B0A">
      <w:r>
        <w:t>……………………………………………………………………………………………………….</w:t>
      </w:r>
    </w:p>
    <w:p w14:paraId="2A923A79" w14:textId="77777777" w:rsidR="0088758F" w:rsidRPr="000A20BB" w:rsidRDefault="00583B0A" w:rsidP="00583B0A">
      <w:pPr>
        <w:spacing w:after="0" w:line="240" w:lineRule="auto"/>
      </w:pPr>
      <w:r w:rsidRPr="000A20BB">
        <w:rPr>
          <w:i/>
          <w:sz w:val="20"/>
          <w:szCs w:val="20"/>
        </w:rPr>
        <w:t>Namnförtydligande</w:t>
      </w:r>
    </w:p>
    <w:p w14:paraId="46D9F897" w14:textId="77777777" w:rsidR="000C1E4F" w:rsidRDefault="000C1E4F" w:rsidP="000A20BB">
      <w:pPr>
        <w:spacing w:after="0" w:line="240" w:lineRule="auto"/>
        <w:rPr>
          <w:strike/>
        </w:rPr>
      </w:pPr>
    </w:p>
    <w:p w14:paraId="3322A162" w14:textId="77777777" w:rsidR="00882E9E" w:rsidRDefault="00882E9E" w:rsidP="000A20BB">
      <w:pPr>
        <w:spacing w:after="0" w:line="240" w:lineRule="auto"/>
        <w:rPr>
          <w:strike/>
        </w:rPr>
      </w:pPr>
    </w:p>
    <w:p w14:paraId="5295EEFD" w14:textId="77777777" w:rsidR="00882E9E" w:rsidRDefault="00882E9E" w:rsidP="000A20BB">
      <w:pPr>
        <w:spacing w:after="0" w:line="240" w:lineRule="auto"/>
        <w:rPr>
          <w:strike/>
        </w:rPr>
      </w:pPr>
    </w:p>
    <w:p w14:paraId="5CFE3733" w14:textId="77777777" w:rsidR="00882E9E" w:rsidRDefault="00882E9E" w:rsidP="000A20BB">
      <w:pPr>
        <w:spacing w:after="0" w:line="240" w:lineRule="auto"/>
        <w:rPr>
          <w:strike/>
        </w:rPr>
      </w:pPr>
    </w:p>
    <w:p w14:paraId="1F9890D2" w14:textId="77777777" w:rsidR="00882E9E" w:rsidRDefault="00882E9E" w:rsidP="000A20BB">
      <w:pPr>
        <w:spacing w:after="0" w:line="240" w:lineRule="auto"/>
        <w:rPr>
          <w:strike/>
        </w:rPr>
      </w:pPr>
    </w:p>
    <w:p w14:paraId="3AF89458" w14:textId="77777777" w:rsidR="00882E9E" w:rsidRDefault="00882E9E" w:rsidP="000A20BB">
      <w:pPr>
        <w:spacing w:after="0" w:line="240" w:lineRule="auto"/>
        <w:rPr>
          <w:strike/>
        </w:rPr>
      </w:pPr>
    </w:p>
    <w:p w14:paraId="6D5FB574" w14:textId="77777777" w:rsidR="00882E9E" w:rsidRDefault="00882E9E" w:rsidP="000A20BB">
      <w:pPr>
        <w:spacing w:after="0" w:line="240" w:lineRule="auto"/>
        <w:rPr>
          <w:strike/>
        </w:rPr>
      </w:pPr>
    </w:p>
    <w:p w14:paraId="0BC119E8" w14:textId="77777777" w:rsidR="00882E9E" w:rsidRDefault="00882E9E" w:rsidP="000A20BB">
      <w:pPr>
        <w:spacing w:after="0" w:line="240" w:lineRule="auto"/>
        <w:rPr>
          <w:strike/>
        </w:rPr>
      </w:pPr>
    </w:p>
    <w:p w14:paraId="0A0B8904" w14:textId="77777777" w:rsidR="00882E9E" w:rsidRDefault="00882E9E" w:rsidP="00882E9E">
      <w:pPr>
        <w:pStyle w:val="Rubrik2"/>
      </w:pPr>
      <w:bookmarkStart w:id="32" w:name="_Toc531103375"/>
      <w:r>
        <w:lastRenderedPageBreak/>
        <w:t>Versionshantering</w:t>
      </w:r>
      <w:bookmarkEnd w:id="32"/>
    </w:p>
    <w:p w14:paraId="7794069D" w14:textId="77777777" w:rsidR="00882E9E" w:rsidRDefault="00882E9E" w:rsidP="00882E9E"/>
    <w:tbl>
      <w:tblPr>
        <w:tblStyle w:val="Rutntstabell1ljus"/>
        <w:tblW w:w="0" w:type="auto"/>
        <w:tblLook w:val="04A0" w:firstRow="1" w:lastRow="0" w:firstColumn="1" w:lastColumn="0" w:noHBand="0" w:noVBand="1"/>
      </w:tblPr>
      <w:tblGrid>
        <w:gridCol w:w="2265"/>
        <w:gridCol w:w="2265"/>
        <w:gridCol w:w="2266"/>
        <w:gridCol w:w="2266"/>
      </w:tblGrid>
      <w:tr w:rsidR="00882E9E" w14:paraId="3B5A2FAC" w14:textId="77777777" w:rsidTr="00882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4CE9CAA" w14:textId="77777777" w:rsidR="00882E9E" w:rsidRDefault="00882E9E">
            <w:r>
              <w:t>Version</w:t>
            </w:r>
          </w:p>
        </w:tc>
        <w:tc>
          <w:tcPr>
            <w:tcW w:w="226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55CE154" w14:textId="77777777" w:rsidR="00882E9E" w:rsidRDefault="00882E9E">
            <w:pPr>
              <w:cnfStyle w:val="100000000000" w:firstRow="1" w:lastRow="0" w:firstColumn="0" w:lastColumn="0" w:oddVBand="0" w:evenVBand="0" w:oddHBand="0" w:evenHBand="0" w:firstRowFirstColumn="0" w:firstRowLastColumn="0" w:lastRowFirstColumn="0" w:lastRowLastColumn="0"/>
            </w:pPr>
            <w:r>
              <w:t>Datum</w:t>
            </w:r>
          </w:p>
        </w:tc>
        <w:tc>
          <w:tcPr>
            <w:tcW w:w="226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73D1680" w14:textId="77777777" w:rsidR="00882E9E" w:rsidRDefault="00882E9E">
            <w:pPr>
              <w:cnfStyle w:val="100000000000" w:firstRow="1" w:lastRow="0" w:firstColumn="0" w:lastColumn="0" w:oddVBand="0" w:evenVBand="0" w:oddHBand="0" w:evenHBand="0" w:firstRowFirstColumn="0" w:firstRowLastColumn="0" w:lastRowFirstColumn="0" w:lastRowLastColumn="0"/>
            </w:pPr>
            <w:r>
              <w:t>Förändringar</w:t>
            </w:r>
          </w:p>
        </w:tc>
        <w:tc>
          <w:tcPr>
            <w:tcW w:w="2266"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D95152C" w14:textId="77777777" w:rsidR="00882E9E" w:rsidRDefault="00882E9E">
            <w:pPr>
              <w:cnfStyle w:val="100000000000" w:firstRow="1" w:lastRow="0" w:firstColumn="0" w:lastColumn="0" w:oddVBand="0" w:evenVBand="0" w:oddHBand="0" w:evenHBand="0" w:firstRowFirstColumn="0" w:firstRowLastColumn="0" w:lastRowFirstColumn="0" w:lastRowLastColumn="0"/>
            </w:pPr>
            <w:r>
              <w:t>Ansvarig</w:t>
            </w:r>
          </w:p>
        </w:tc>
      </w:tr>
      <w:tr w:rsidR="00882E9E" w14:paraId="35C9D532"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3A889" w14:textId="77777777" w:rsidR="00882E9E" w:rsidRDefault="00882E9E">
            <w:pPr>
              <w:rPr>
                <w:b w:val="0"/>
              </w:rPr>
            </w:pPr>
            <w:r>
              <w:rPr>
                <w:b w:val="0"/>
              </w:rPr>
              <w:t>1.1</w:t>
            </w: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C55B72" w14:textId="77777777" w:rsidR="00882E9E" w:rsidRDefault="00882E9E">
            <w:pPr>
              <w:cnfStyle w:val="000000000000" w:firstRow="0" w:lastRow="0" w:firstColumn="0" w:lastColumn="0" w:oddVBand="0" w:evenVBand="0" w:oddHBand="0" w:evenHBand="0" w:firstRowFirstColumn="0" w:firstRowLastColumn="0" w:lastRowFirstColumn="0" w:lastRowLastColumn="0"/>
            </w:pPr>
            <w:r>
              <w:t>2018-12-19</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520FC9" w14:textId="77777777" w:rsidR="00882E9E" w:rsidRDefault="00303B15">
            <w:pPr>
              <w:cnfStyle w:val="000000000000" w:firstRow="0" w:lastRow="0" w:firstColumn="0" w:lastColumn="0" w:oddVBand="0" w:evenVBand="0" w:oddHBand="0" w:evenHBand="0" w:firstRowFirstColumn="0" w:firstRowLastColumn="0" w:lastRowFirstColumn="0" w:lastRowLastColumn="0"/>
            </w:pPr>
            <w:r>
              <w:t>10.1, 14.1, 18.2,</w:t>
            </w: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47719" w14:textId="77777777" w:rsidR="00882E9E" w:rsidRDefault="00882E9E">
            <w:pPr>
              <w:cnfStyle w:val="000000000000" w:firstRow="0" w:lastRow="0" w:firstColumn="0" w:lastColumn="0" w:oddVBand="0" w:evenVBand="0" w:oddHBand="0" w:evenHBand="0" w:firstRowFirstColumn="0" w:firstRowLastColumn="0" w:lastRowFirstColumn="0" w:lastRowLastColumn="0"/>
            </w:pPr>
            <w:r>
              <w:t>PR</w:t>
            </w:r>
          </w:p>
        </w:tc>
      </w:tr>
      <w:tr w:rsidR="00882E9E" w14:paraId="2608E7E7"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B04B436" w14:textId="77777777" w:rsidR="00882E9E" w:rsidRDefault="00882E9E">
            <w:pPr>
              <w:rPr>
                <w:b w:val="0"/>
              </w:rPr>
            </w:pP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E823550"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44412A9"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8C93A5"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r>
      <w:tr w:rsidR="00882E9E" w14:paraId="231D23D1"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EB53CEB" w14:textId="77777777" w:rsidR="00882E9E" w:rsidRDefault="00882E9E">
            <w:pPr>
              <w:rPr>
                <w:b w:val="0"/>
              </w:rPr>
            </w:pP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EEDF75"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FF6E68"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3B82FE"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r>
      <w:tr w:rsidR="00882E9E" w14:paraId="0CF8A43B"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F3BEBA" w14:textId="77777777" w:rsidR="00882E9E" w:rsidRDefault="00882E9E">
            <w:pPr>
              <w:rPr>
                <w:b w:val="0"/>
              </w:rPr>
            </w:pP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E8A915"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AB575B"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4317E6"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r>
      <w:tr w:rsidR="00882E9E" w14:paraId="7C493DB4"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C11E76" w14:textId="77777777" w:rsidR="00882E9E" w:rsidRDefault="00882E9E">
            <w:pPr>
              <w:rPr>
                <w:b w:val="0"/>
              </w:rPr>
            </w:pPr>
          </w:p>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BA6318"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785B79"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959FCF0"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r>
      <w:tr w:rsidR="00882E9E" w14:paraId="1860F998"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0D11D46" w14:textId="77777777" w:rsidR="00882E9E" w:rsidRDefault="00882E9E"/>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5CDC13"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2738FFB"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676A2D"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r>
      <w:tr w:rsidR="00882E9E" w14:paraId="3558C324" w14:textId="77777777" w:rsidTr="00882E9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540D5D" w14:textId="77777777" w:rsidR="00882E9E" w:rsidRDefault="00882E9E"/>
        </w:tc>
        <w:tc>
          <w:tcPr>
            <w:tcW w:w="226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919E1F"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76BF655"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3D60A60" w14:textId="77777777" w:rsidR="00882E9E" w:rsidRDefault="00882E9E">
            <w:pPr>
              <w:cnfStyle w:val="000000000000" w:firstRow="0" w:lastRow="0" w:firstColumn="0" w:lastColumn="0" w:oddVBand="0" w:evenVBand="0" w:oddHBand="0" w:evenHBand="0" w:firstRowFirstColumn="0" w:firstRowLastColumn="0" w:lastRowFirstColumn="0" w:lastRowLastColumn="0"/>
            </w:pPr>
          </w:p>
        </w:tc>
      </w:tr>
    </w:tbl>
    <w:p w14:paraId="294313BF" w14:textId="77777777" w:rsidR="00882E9E" w:rsidRDefault="00882E9E" w:rsidP="00882E9E"/>
    <w:p w14:paraId="0D594DCC" w14:textId="77777777" w:rsidR="00882E9E" w:rsidRPr="000A20BB" w:rsidRDefault="00882E9E" w:rsidP="000A20BB">
      <w:pPr>
        <w:spacing w:after="0" w:line="240" w:lineRule="auto"/>
        <w:rPr>
          <w:strike/>
        </w:rPr>
      </w:pPr>
    </w:p>
    <w:sectPr w:rsidR="00882E9E" w:rsidRPr="000A20BB" w:rsidSect="006B620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23A4" w14:textId="77777777" w:rsidR="00045DFE" w:rsidRDefault="00045DFE" w:rsidP="003A5FFB">
      <w:pPr>
        <w:spacing w:after="0" w:line="240" w:lineRule="auto"/>
      </w:pPr>
      <w:r>
        <w:separator/>
      </w:r>
    </w:p>
  </w:endnote>
  <w:endnote w:type="continuationSeparator" w:id="0">
    <w:p w14:paraId="2A19EC5D" w14:textId="77777777" w:rsidR="00045DFE" w:rsidRDefault="00045DFE" w:rsidP="003A5FFB">
      <w:pPr>
        <w:spacing w:after="0" w:line="240" w:lineRule="auto"/>
      </w:pPr>
      <w:r>
        <w:continuationSeparator/>
      </w:r>
    </w:p>
  </w:endnote>
  <w:endnote w:type="continuationNotice" w:id="1">
    <w:p w14:paraId="2F7AC8C5" w14:textId="77777777" w:rsidR="00045DFE" w:rsidRDefault="00045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43F4" w14:textId="77777777" w:rsidR="00966125" w:rsidRDefault="009661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35D0" w14:textId="77777777" w:rsidR="00966125" w:rsidRDefault="0096612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A3DF" w14:textId="77777777" w:rsidR="00966125" w:rsidRDefault="00966125">
    <w:pPr>
      <w:pStyle w:val="Sidfot"/>
    </w:pPr>
    <w:r>
      <w:rPr>
        <w:noProof/>
      </w:rPr>
      <w:drawing>
        <wp:inline distT="0" distB="0" distL="0" distR="0" wp14:anchorId="424FE7A4" wp14:editId="0E7646E3">
          <wp:extent cx="685800" cy="6858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ssel_digitalisering_2.jpg"/>
                  <pic:cNvPicPr/>
                </pic:nvPicPr>
                <pic:blipFill>
                  <a:blip r:embed="rId1">
                    <a:extLst>
                      <a:ext uri="{28A0092B-C50C-407E-A947-70E740481C1C}">
                        <a14:useLocalDpi xmlns:a14="http://schemas.microsoft.com/office/drawing/2010/main" val="0"/>
                      </a:ext>
                    </a:extLst>
                  </a:blip>
                  <a:stretch>
                    <a:fillRect/>
                  </a:stretch>
                </pic:blipFill>
                <pic:spPr>
                  <a:xfrm>
                    <a:off x="0" y="0"/>
                    <a:ext cx="690184" cy="690184"/>
                  </a:xfrm>
                  <a:prstGeom prst="rect">
                    <a:avLst/>
                  </a:prstGeom>
                </pic:spPr>
              </pic:pic>
            </a:graphicData>
          </a:graphic>
        </wp:inline>
      </w:drawing>
    </w:r>
    <w:r>
      <w:t xml:space="preserve">  Version 1.1 (181219)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631C2" w14:textId="77777777" w:rsidR="00045DFE" w:rsidRDefault="00045DFE" w:rsidP="003A5FFB">
      <w:pPr>
        <w:spacing w:after="0" w:line="240" w:lineRule="auto"/>
      </w:pPr>
      <w:r>
        <w:separator/>
      </w:r>
    </w:p>
  </w:footnote>
  <w:footnote w:type="continuationSeparator" w:id="0">
    <w:p w14:paraId="62F49D2A" w14:textId="77777777" w:rsidR="00045DFE" w:rsidRDefault="00045DFE" w:rsidP="003A5FFB">
      <w:pPr>
        <w:spacing w:after="0" w:line="240" w:lineRule="auto"/>
      </w:pPr>
      <w:r>
        <w:continuationSeparator/>
      </w:r>
    </w:p>
  </w:footnote>
  <w:footnote w:type="continuationNotice" w:id="1">
    <w:p w14:paraId="36E57676" w14:textId="77777777" w:rsidR="00045DFE" w:rsidRDefault="00045DFE">
      <w:pPr>
        <w:spacing w:after="0" w:line="240" w:lineRule="auto"/>
      </w:pPr>
    </w:p>
  </w:footnote>
  <w:footnote w:id="2">
    <w:p w14:paraId="6A8A30CE" w14:textId="77777777" w:rsidR="00177888" w:rsidRPr="002D02A5" w:rsidRDefault="00177888">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395A" w14:textId="77777777" w:rsidR="00177888" w:rsidRDefault="00045DFE">
    <w:pPr>
      <w:pStyle w:val="Sidhuvud"/>
    </w:pPr>
    <w:r>
      <w:rPr>
        <w:noProof/>
      </w:rPr>
      <w:pict w14:anchorId="77313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A720" w14:textId="77777777" w:rsidR="00177888" w:rsidRDefault="00177888">
    <w:pPr>
      <w:pStyle w:val="Sidhuvud"/>
    </w:pPr>
    <w:r>
      <w:rPr>
        <w:noProof/>
        <w:lang w:eastAsia="sv-SE"/>
      </w:rPr>
      <mc:AlternateContent>
        <mc:Choice Requires="wps">
          <w:drawing>
            <wp:anchor distT="0" distB="0" distL="114300" distR="114300" simplePos="0" relativeHeight="251658240" behindDoc="0" locked="0" layoutInCell="1" allowOverlap="1" wp14:anchorId="3700808E" wp14:editId="2950973D">
              <wp:simplePos x="0" y="0"/>
              <wp:positionH relativeFrom="margin">
                <wp:align>right</wp:align>
              </wp:positionH>
              <wp:positionV relativeFrom="page">
                <wp:posOffset>441325</wp:posOffset>
              </wp:positionV>
              <wp:extent cx="483870" cy="1828800"/>
              <wp:effectExtent l="0" t="0" r="11430" b="0"/>
              <wp:wrapNone/>
              <wp:docPr id="9" name="Textruta 9"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960CD12" w14:textId="77777777" w:rsidR="00177888" w:rsidRPr="00C976AC" w:rsidRDefault="00177888" w:rsidP="00E456B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A1CC862" id="_x0000_t202" coordsize="21600,21600" o:spt="202" path="m,l,21600r21600,l21600,xe">
              <v:stroke joinstyle="miter"/>
              <v:path gradientshapeok="t" o:connecttype="rect"/>
            </v:shapetype>
            <v:shape id="Textruta 9" o:spid="_x0000_s1027" type="#_x0000_t202" alt="Titel: PageNum - Beskrivning: PageNum" style="position:absolute;margin-left:-13.1pt;margin-top:34.75pt;width:38.1pt;height:2in;z-index:25165824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1dQwIAAH4EAAAOAAAAZHJzL2Uyb0RvYy54bWysVNuO2jAQfa/Uf7D8XgLsjUWEFd0VVSXE&#10;IkG1z8ZxSCTfahsS+vU9NgRW2z5VfXHGM+O5nDOTyVOrJDkI52ujczro9SkRmpui1ruc/tjMv4wo&#10;8YHpgkmjRU6PwtOn6edPk8aOxdBURhbCEQTRftzYnFYh2HGWeV4JxXzPWKFhLI1TLODqdlnhWIPo&#10;SmbDfv8+a4wrrDNceA/ty8lIpyl+WQoeXsvSi0BkTlFbSKdL5zae2XTCxjvHbFXzcxnsH6pQrNZI&#10;egn1wgIje1f/EUrV3BlvytDjRmWmLGsuUg/oZtD/0M26YlakXgCOtxeY/P8Ly5eHlSN1kdNHSjRT&#10;oGgj2uD2qB+aQngOtFZsJ5Z7BfzqIOHS3YFeY/0YQdYWYUL71bSYgohq1HsoIyht6VT8ol0CO3g4&#10;XrBHMsKhvB3djB5g4TANRsPRqJ/Iya6vrfPhmzCKRCGnDtwmyNlh4QMywrVzicm0mddSJn6lJk1O&#10;72/u+unBxYIXUkdfkSblHOZaeZRCu20TPpeutqY4ollnTsPkLZ/XqGjBfFgxh+lBF9iI8IqjlAaZ&#10;zVmipDLu19/00R+kwkpJg2nMqf+5Z05QIr9r0B1HNwm3dw9DXFyn3b7X6r16Nhj0AXbO8iRG3yA7&#10;sXRGvWFhZjEbTExz5Mxp6MTncNoNLBwXs1lywqBaFhZ6bXkMHfGKOG/aN+bsmYwAGpemm1c2/sDJ&#10;yTe+9Ha2D2AmERbxPaEJ9uIFQ554PC9k3KL39+R1/W1MfwMAAP//AwBQSwMEFAAGAAgAAAAhANVa&#10;aTDfAAAACwEAAA8AAABkcnMvZG93bnJldi54bWxMj81OwzAQhO9IvIO1SNyoQ1BSSLOpEIVrBYUH&#10;cOMlCcR28E9i+vSYE1xGWo12Zr56G9XIZrJuMBrhepUBI90aOegO4e316eoWmPNCSzEaTQjf5GDb&#10;nJ/VopJm0S80H3zHUoh2lUDovZ8qzl3bkxJuZSbSyXs3VgmfTttxacWSwtXI8ywruRKDTg29mOih&#10;p/bzEBTC8yxbH/Jld9pnXzGcHvcfNgbEy4u42yS53wDzFP3fB/wypP3QpGFHE7R0bERINB6hvCuA&#10;JXdd5sCOCDfFugDe1Pw/Q/MDAAD//wMAUEsBAi0AFAAGAAgAAAAhALaDOJL+AAAA4QEAABMAAAAA&#10;AAAAAAAAAAAAAAAAAFtDb250ZW50X1R5cGVzXS54bWxQSwECLQAUAAYACAAAACEAOP0h/9YAAACU&#10;AQAACwAAAAAAAAAAAAAAAAAvAQAAX3JlbHMvLnJlbHNQSwECLQAUAAYACAAAACEA9CqtXUMCAAB+&#10;BAAADgAAAAAAAAAAAAAAAAAuAgAAZHJzL2Uyb0RvYy54bWxQSwECLQAUAAYACAAAACEA1VppMN8A&#10;AAALAQAADwAAAAAAAAAAAAAAAACdBAAAZHJzL2Rvd25yZXYueG1sUEsFBgAAAAAEAAQA8wAAAKkF&#10;AAAAAA==&#10;" filled="f" stroked="f" strokeweight=".5pt">
              <v:textbox style="mso-fit-shape-to-text:t" inset="0,,0">
                <w:txbxContent>
                  <w:p w:rsidR="00177888" w:rsidRPr="00C976AC" w:rsidRDefault="00177888" w:rsidP="00E456B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r>
      <w:rPr>
        <w:noProof/>
        <w:lang w:eastAsia="sv-SE"/>
      </w:rPr>
      <mc:AlternateContent>
        <mc:Choice Requires="wps">
          <w:drawing>
            <wp:anchor distT="0" distB="0" distL="114300" distR="114300" simplePos="0" relativeHeight="251656192" behindDoc="0" locked="0" layoutInCell="1" allowOverlap="1" wp14:anchorId="13C6B5DC" wp14:editId="493B8353">
              <wp:simplePos x="0" y="0"/>
              <wp:positionH relativeFrom="margin">
                <wp:align>right</wp:align>
              </wp:positionH>
              <wp:positionV relativeFrom="page">
                <wp:posOffset>441325</wp:posOffset>
              </wp:positionV>
              <wp:extent cx="483870" cy="1828800"/>
              <wp:effectExtent l="0" t="0" r="11430" b="0"/>
              <wp:wrapNone/>
              <wp:docPr id="16" name="Textruta 16"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1FAD8EB" w14:textId="77777777" w:rsidR="00177888" w:rsidRPr="00C976AC" w:rsidRDefault="00177888" w:rsidP="00E456B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6A7A11" id="Textruta 16" o:spid="_x0000_s1028" type="#_x0000_t202" alt="Titel: PageNum - Beskrivning: PageNum" style="position:absolute;margin-left:-13.1pt;margin-top:34.75pt;width:38.1pt;height:2in;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mNQwIAAIAEAAAOAAAAZHJzL2Uyb0RvYy54bWysVE2P2jAQvVfqf7B8LwnsLosQYUV3RVUJ&#10;sUhQ7dk4DkTyV21DQn99nw2B1banqhdnvjzjeW8mk6dWSXIUztdGF7TfyykRmpuy1ruC/tjMv4wo&#10;8YHpkkmjRUFPwtOn6edPk8aOxcDsjSyFI0ii/bixBd2HYMdZ5vleKOZ7xgoNZ2WcYgGq22WlYw2y&#10;K5kN8nyYNcaV1hkuvIf15eyk05S/qgQPr1XlRSCyoHhbSKdL5zae2XTCxjvH7L7ml2ewf3iFYrVG&#10;0WuqFxYYObj6j1Sq5s54U4UeNyozVVVzkXpAN/38QzfrPbMi9QJwvL3C5P9fWr48rhypS3A3pEQz&#10;BY42og3ugAaiqRSeA68V24nlQQHBOkjEdDrwa6wfI83aIlFov5oWuSKu0e5hjLC0lVPxi4YJ/GDi&#10;dEUf1QiH8X50N3qEh8PVHw1GozzRk91uW+fDN2EUiUJBHdhNoLPjwgdURGgXEotpM6+lTAxLTZqC&#10;Du8e8nTh6sENqWOsSLNySXN7eZRCu23PCHVdbU15QrPOnMfJWz6v8aIF82HFHOYHXWAnwiuOShpU&#10;NheJkr1xv/5mj/GgFV5KGsxjQf3PA3OCEvldg/A4vEm4f3gcQHGddfveqg/q2WDU+9g6y5MYY4Ps&#10;xMoZ9YaVmcVqcDHNUbOgoROfw3k7sHJczGYpCKNqWVjoteUxdcQr4rxp35izFzICaFyabmLZ+AMn&#10;59h409vZIYCZRFjE94wm2IsKxjzxeFnJuEfv9RR1+3FMfwMAAP//AwBQSwMEFAAGAAgAAAAhAB5r&#10;/N7bAAAABgEAAA8AAABkcnMvZG93bnJldi54bWxMj8tOwzAURPdI/IN1kdhRh6CkbchNhXhsKyh8&#10;gBtfkkBsBz8S06/HrGA5mtHMmXoX1chmsm4wGuF6lQEj3Ro56A7h7fXpagPMeaGlGI0mhG9ysGvO&#10;z2pRSbPoF5oPvmOpRLtKIPTeTxXnru1JCbcyE+nkvRurhE/SdlxasaRyNfI8y0quxKDTQi8muu+p&#10;/TwEhfA8y9aHfHk47bOvGE6P+w8bA+LlRby7BeYp+r8w/OIndGgS09EELR0bEdIRj1BuC2DJXZc5&#10;sCPCTbEugDc1/4/f/AAAAP//AwBQSwECLQAUAAYACAAAACEAtoM4kv4AAADhAQAAEwAAAAAAAAAA&#10;AAAAAAAAAAAAW0NvbnRlbnRfVHlwZXNdLnhtbFBLAQItABQABgAIAAAAIQA4/SH/1gAAAJQBAAAL&#10;AAAAAAAAAAAAAAAAAC8BAABfcmVscy8ucmVsc1BLAQItABQABgAIAAAAIQAgObmNQwIAAIAEAAAO&#10;AAAAAAAAAAAAAAAAAC4CAABkcnMvZTJvRG9jLnhtbFBLAQItABQABgAIAAAAIQAea/ze2wAAAAYB&#10;AAAPAAAAAAAAAAAAAAAAAJ0EAABkcnMvZG93bnJldi54bWxQSwUGAAAAAAQABADzAAAApQUAAAAA&#10;" filled="f" stroked="f" strokeweight=".5pt">
              <v:textbox style="mso-fit-shape-to-text:t" inset="0,,0">
                <w:txbxContent>
                  <w:p w:rsidR="00177888" w:rsidRPr="00C976AC" w:rsidRDefault="00177888" w:rsidP="00E456B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D04F" w14:textId="77777777" w:rsidR="00177888" w:rsidRDefault="00177888" w:rsidP="005F4416">
    <w:pPr>
      <w:pStyle w:val="Sidhuvud"/>
      <w:tabs>
        <w:tab w:val="left" w:pos="6804"/>
      </w:tabs>
      <w:ind w:left="1984" w:firstLine="4536"/>
    </w:pPr>
    <w:r>
      <w:rPr>
        <w:noProof/>
        <w:lang w:eastAsia="sv-SE"/>
      </w:rPr>
      <mc:AlternateContent>
        <mc:Choice Requires="wps">
          <w:drawing>
            <wp:anchor distT="0" distB="0" distL="114300" distR="114300" simplePos="0" relativeHeight="251657216" behindDoc="0" locked="0" layoutInCell="1" allowOverlap="1" wp14:anchorId="0B29EF28" wp14:editId="62C88980">
              <wp:simplePos x="0" y="0"/>
              <wp:positionH relativeFrom="margin">
                <wp:align>right</wp:align>
              </wp:positionH>
              <wp:positionV relativeFrom="page">
                <wp:posOffset>441325</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1DF17EF" w14:textId="77777777" w:rsidR="00177888" w:rsidRPr="00C976AC" w:rsidRDefault="00177888" w:rsidP="00E456B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164A0D">
                            <w:rPr>
                              <w:rFonts w:ascii="Arial" w:hAnsi="Arial" w:cs="Arial"/>
                              <w:noProof/>
                              <w:sz w:val="16"/>
                              <w:szCs w:val="16"/>
                            </w:rPr>
                            <w:t>0</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3C3CF1" id="_x0000_t202" coordsize="21600,21600" o:spt="202" path="m,l,21600r21600,l21600,xe">
              <v:stroke joinstyle="miter"/>
              <v:path gradientshapeok="t" o:connecttype="rect"/>
            </v:shapetype>
            <v:shape id="Textruta 7" o:spid="_x0000_s1029" type="#_x0000_t202" alt="Titel: PageNum - Beskrivning: PageNum" style="position:absolute;left:0;text-align:left;margin-left:-13.1pt;margin-top:34.75pt;width:38.1pt;height:2in;z-index:251658241;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6zRAIAAH4EAAAOAAAAZHJzL2Uyb0RvYy54bWysVE2P2jAQvVfqf7B8LwmwuyBEWNFdUVVC&#10;u0hQ7dk4DkTyV21DQn99nw2B1banqhdnPDOej/dmMn1slSRH4XxtdEH7vZwSobkpa70r6I/N4suY&#10;Eh+YLpk0WhT0JDx9nH3+NG3sRAzM3shSOIIg2k8aW9B9CHaSZZ7vhWK+Z6zQMFbGKRZwdbusdKxB&#10;dCWzQZ4/ZI1xpXWGC++hfT4b6SzFryrBw2tVeRGILChqC+l06dzGM5tN2WTnmN3X/FIG+4cqFKs1&#10;kl5DPbPAyMHVf4RSNXfGmyr0uFGZqaqai9QDuunnH7pZ75kVqReA4+0VJv//wvKX48qRuizoiBLN&#10;FCjaiDa4A+qHphSeA60V24mXgwJ+dZBw6e5Ar7F+giBrizCh/WpaTEFENeo9lBGUtnIqftEugR08&#10;nK7YIxnhUN6Nh+MRLBym/ngwHueJnOz22jofvgmjSBQK6sBtgpwdlz4gI1w7l5hMm0UtZeJXatIU&#10;9GF4n6cHVwteSB19RZqUS5hb5VEK7bZN+Ay7rramPKFZZ87D5C1f1KhoyXxYMYfpQRfYiPCKo5IG&#10;mc1FomRv3K+/6aM/SIWVkgbTWFD/88CcoER+16A7jm4S7u5HA1xcp92+1+qDejIY9D52zvIkRt8g&#10;O7FyRr1hYeYxG0xMc+QsaOjEp3DeDSwcF/N5csKgWhaWem15DB3xijhv2jfm7IWMABpfTDevbPKB&#10;k7NvfOnt/BDATCIs4ntGE+zFC4Y88XhZyLhF7+/J6/bbmP0GAAD//wMAUEsDBBQABgAIAAAAIQDV&#10;Wmkw3wAAAAsBAAAPAAAAZHJzL2Rvd25yZXYueG1sTI/NTsMwEITvSLyDtUjcqENQUkizqRCFawWF&#10;B3DjJQnEdvBPYvr0mBNcRlqNdma+ehvVyGaybjAa4XqVASPdGjnoDuHt9enqFpjzQksxGk0I3+Rg&#10;25yf1aKSZtEvNB98x1KIdpVA6L2fKs5d25MSbmUm0sl7N1YJn07bcWnFksLVyPMsK7kSg04NvZjo&#10;oaf28xAUwvMsWx/yZXfaZ18xnB73HzYGxMuLuNskud8A8xT93wf8MqT90KRhRxO0dGxESDQeobwr&#10;gCV3XebAjgg3xboA3tT8P0PzAwAA//8DAFBLAQItABQABgAIAAAAIQC2gziS/gAAAOEBAAATAAAA&#10;AAAAAAAAAAAAAAAAAABbQ29udGVudF9UeXBlc10ueG1sUEsBAi0AFAAGAAgAAAAhADj9If/WAAAA&#10;lAEAAAsAAAAAAAAAAAAAAAAALwEAAF9yZWxzLy5yZWxzUEsBAi0AFAAGAAgAAAAhADTQ3rNEAgAA&#10;fgQAAA4AAAAAAAAAAAAAAAAALgIAAGRycy9lMm9Eb2MueG1sUEsBAi0AFAAGAAgAAAAhANVaaTDf&#10;AAAACwEAAA8AAAAAAAAAAAAAAAAAngQAAGRycy9kb3ducmV2LnhtbFBLBQYAAAAABAAEAPMAAACq&#10;BQAAAAA=&#10;" filled="f" stroked="f" strokeweight=".5pt">
              <v:textbox style="mso-fit-shape-to-text:t" inset="0,,0">
                <w:txbxContent>
                  <w:p w:rsidR="00177888" w:rsidRPr="00C976AC" w:rsidRDefault="00177888" w:rsidP="00E456B9">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164A0D">
                      <w:rPr>
                        <w:rFonts w:ascii="Arial" w:hAnsi="Arial" w:cs="Arial"/>
                        <w:noProof/>
                        <w:sz w:val="16"/>
                        <w:szCs w:val="16"/>
                      </w:rPr>
                      <w:t>0</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164A0D">
                      <w:rPr>
                        <w:rFonts w:ascii="Arial" w:hAnsi="Arial" w:cs="Arial"/>
                        <w:noProof/>
                        <w:sz w:val="16"/>
                        <w:szCs w:val="16"/>
                      </w:rPr>
                      <w:t>12</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pStyle w:val="Avtalheading1"/>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5521"/>
    <w:rsid w:val="00025C5C"/>
    <w:rsid w:val="00026A12"/>
    <w:rsid w:val="000270F0"/>
    <w:rsid w:val="0002745A"/>
    <w:rsid w:val="000312F2"/>
    <w:rsid w:val="0003139B"/>
    <w:rsid w:val="000321B1"/>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5DFE"/>
    <w:rsid w:val="00046F08"/>
    <w:rsid w:val="00047F83"/>
    <w:rsid w:val="00050556"/>
    <w:rsid w:val="00051DF7"/>
    <w:rsid w:val="00052DF7"/>
    <w:rsid w:val="00053593"/>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3245"/>
    <w:rsid w:val="000A33B2"/>
    <w:rsid w:val="000A3BD5"/>
    <w:rsid w:val="000A57C6"/>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6569"/>
    <w:rsid w:val="000E1B63"/>
    <w:rsid w:val="000E26AC"/>
    <w:rsid w:val="000E2753"/>
    <w:rsid w:val="000E32DF"/>
    <w:rsid w:val="000E3525"/>
    <w:rsid w:val="000E4294"/>
    <w:rsid w:val="000E4654"/>
    <w:rsid w:val="000E5ED0"/>
    <w:rsid w:val="000E5F6C"/>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E46"/>
    <w:rsid w:val="00265F5D"/>
    <w:rsid w:val="0026642F"/>
    <w:rsid w:val="00266865"/>
    <w:rsid w:val="002701B6"/>
    <w:rsid w:val="00270982"/>
    <w:rsid w:val="00274163"/>
    <w:rsid w:val="00274823"/>
    <w:rsid w:val="00275765"/>
    <w:rsid w:val="00277632"/>
    <w:rsid w:val="00277823"/>
    <w:rsid w:val="002779C0"/>
    <w:rsid w:val="00280330"/>
    <w:rsid w:val="00281E31"/>
    <w:rsid w:val="00282361"/>
    <w:rsid w:val="00282AAE"/>
    <w:rsid w:val="00283482"/>
    <w:rsid w:val="0028372F"/>
    <w:rsid w:val="002847CC"/>
    <w:rsid w:val="00285E69"/>
    <w:rsid w:val="00286029"/>
    <w:rsid w:val="0028706F"/>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2354"/>
    <w:rsid w:val="002B2E05"/>
    <w:rsid w:val="002B3B12"/>
    <w:rsid w:val="002B4099"/>
    <w:rsid w:val="002B512D"/>
    <w:rsid w:val="002B7D5C"/>
    <w:rsid w:val="002C1888"/>
    <w:rsid w:val="002C30E4"/>
    <w:rsid w:val="002C40D0"/>
    <w:rsid w:val="002C456E"/>
    <w:rsid w:val="002C513B"/>
    <w:rsid w:val="002C5AB1"/>
    <w:rsid w:val="002C5DE8"/>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1830"/>
    <w:rsid w:val="002F1D4B"/>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2213"/>
    <w:rsid w:val="00323857"/>
    <w:rsid w:val="00324D92"/>
    <w:rsid w:val="00325341"/>
    <w:rsid w:val="00325DC8"/>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F4F"/>
    <w:rsid w:val="005535A7"/>
    <w:rsid w:val="00553722"/>
    <w:rsid w:val="00554586"/>
    <w:rsid w:val="00555921"/>
    <w:rsid w:val="00556641"/>
    <w:rsid w:val="00556988"/>
    <w:rsid w:val="00557C82"/>
    <w:rsid w:val="00560442"/>
    <w:rsid w:val="00560B31"/>
    <w:rsid w:val="00560D45"/>
    <w:rsid w:val="00561695"/>
    <w:rsid w:val="00564124"/>
    <w:rsid w:val="00565BE5"/>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6DBF"/>
    <w:rsid w:val="00646FD5"/>
    <w:rsid w:val="0065050C"/>
    <w:rsid w:val="00650C7F"/>
    <w:rsid w:val="0065209F"/>
    <w:rsid w:val="006523A0"/>
    <w:rsid w:val="00652889"/>
    <w:rsid w:val="00652F3C"/>
    <w:rsid w:val="00653319"/>
    <w:rsid w:val="00654A92"/>
    <w:rsid w:val="006552EE"/>
    <w:rsid w:val="00656237"/>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D10"/>
    <w:rsid w:val="0067766E"/>
    <w:rsid w:val="0067792E"/>
    <w:rsid w:val="00677BC8"/>
    <w:rsid w:val="006805D8"/>
    <w:rsid w:val="00681153"/>
    <w:rsid w:val="00681FD0"/>
    <w:rsid w:val="0068249F"/>
    <w:rsid w:val="00682D4A"/>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10A63"/>
    <w:rsid w:val="007126FD"/>
    <w:rsid w:val="00712D54"/>
    <w:rsid w:val="00713DC6"/>
    <w:rsid w:val="00714C47"/>
    <w:rsid w:val="00715E68"/>
    <w:rsid w:val="00722B34"/>
    <w:rsid w:val="00723007"/>
    <w:rsid w:val="00723387"/>
    <w:rsid w:val="00723DF3"/>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A82"/>
    <w:rsid w:val="00762C9F"/>
    <w:rsid w:val="00764593"/>
    <w:rsid w:val="007647EA"/>
    <w:rsid w:val="00764F8E"/>
    <w:rsid w:val="007657B2"/>
    <w:rsid w:val="00765FF5"/>
    <w:rsid w:val="0076661F"/>
    <w:rsid w:val="007669C5"/>
    <w:rsid w:val="00770B7D"/>
    <w:rsid w:val="00770E7A"/>
    <w:rsid w:val="0077349C"/>
    <w:rsid w:val="007741A7"/>
    <w:rsid w:val="00774980"/>
    <w:rsid w:val="00774C06"/>
    <w:rsid w:val="00775E8C"/>
    <w:rsid w:val="0077639F"/>
    <w:rsid w:val="00776D33"/>
    <w:rsid w:val="007774C2"/>
    <w:rsid w:val="00780774"/>
    <w:rsid w:val="007808E5"/>
    <w:rsid w:val="00781F8A"/>
    <w:rsid w:val="007823BF"/>
    <w:rsid w:val="00782727"/>
    <w:rsid w:val="00783ABC"/>
    <w:rsid w:val="00784A9C"/>
    <w:rsid w:val="007861C4"/>
    <w:rsid w:val="00786527"/>
    <w:rsid w:val="00786CD6"/>
    <w:rsid w:val="00787D75"/>
    <w:rsid w:val="00790AAF"/>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A9D"/>
    <w:rsid w:val="007B485C"/>
    <w:rsid w:val="007B5AD4"/>
    <w:rsid w:val="007B665C"/>
    <w:rsid w:val="007B6EA6"/>
    <w:rsid w:val="007C0060"/>
    <w:rsid w:val="007C036E"/>
    <w:rsid w:val="007C09D7"/>
    <w:rsid w:val="007C1503"/>
    <w:rsid w:val="007C293F"/>
    <w:rsid w:val="007C34CD"/>
    <w:rsid w:val="007C350C"/>
    <w:rsid w:val="007C3808"/>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26CE"/>
    <w:rsid w:val="00832732"/>
    <w:rsid w:val="00832EB5"/>
    <w:rsid w:val="008332A0"/>
    <w:rsid w:val="00833436"/>
    <w:rsid w:val="00836800"/>
    <w:rsid w:val="008374AB"/>
    <w:rsid w:val="00840086"/>
    <w:rsid w:val="0084025E"/>
    <w:rsid w:val="00841092"/>
    <w:rsid w:val="008418C0"/>
    <w:rsid w:val="00841B72"/>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511"/>
    <w:rsid w:val="00871FEE"/>
    <w:rsid w:val="00875BF5"/>
    <w:rsid w:val="00876239"/>
    <w:rsid w:val="0087735D"/>
    <w:rsid w:val="008775E0"/>
    <w:rsid w:val="00877656"/>
    <w:rsid w:val="00882AC8"/>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507E"/>
    <w:rsid w:val="008A7CB0"/>
    <w:rsid w:val="008B24DA"/>
    <w:rsid w:val="008B2CBA"/>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18A8"/>
    <w:rsid w:val="00941B00"/>
    <w:rsid w:val="00941CE0"/>
    <w:rsid w:val="00943BEF"/>
    <w:rsid w:val="00943DF8"/>
    <w:rsid w:val="00944438"/>
    <w:rsid w:val="0094465C"/>
    <w:rsid w:val="0094534E"/>
    <w:rsid w:val="00947124"/>
    <w:rsid w:val="0094760A"/>
    <w:rsid w:val="00947D87"/>
    <w:rsid w:val="00950270"/>
    <w:rsid w:val="00950C53"/>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77D2"/>
    <w:rsid w:val="009B1983"/>
    <w:rsid w:val="009B1F55"/>
    <w:rsid w:val="009B23DC"/>
    <w:rsid w:val="009B2F58"/>
    <w:rsid w:val="009B3077"/>
    <w:rsid w:val="009B46AE"/>
    <w:rsid w:val="009B7ECC"/>
    <w:rsid w:val="009C15A6"/>
    <w:rsid w:val="009C520A"/>
    <w:rsid w:val="009C5D54"/>
    <w:rsid w:val="009C6CE4"/>
    <w:rsid w:val="009C77CB"/>
    <w:rsid w:val="009D2BFC"/>
    <w:rsid w:val="009D2DF0"/>
    <w:rsid w:val="009D321A"/>
    <w:rsid w:val="009D3A31"/>
    <w:rsid w:val="009D594C"/>
    <w:rsid w:val="009D615A"/>
    <w:rsid w:val="009D6E4A"/>
    <w:rsid w:val="009D76A2"/>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28D9"/>
    <w:rsid w:val="00A13713"/>
    <w:rsid w:val="00A13DA0"/>
    <w:rsid w:val="00A13F74"/>
    <w:rsid w:val="00A14DE8"/>
    <w:rsid w:val="00A1564E"/>
    <w:rsid w:val="00A16016"/>
    <w:rsid w:val="00A16BE1"/>
    <w:rsid w:val="00A17719"/>
    <w:rsid w:val="00A203F8"/>
    <w:rsid w:val="00A2044D"/>
    <w:rsid w:val="00A2063D"/>
    <w:rsid w:val="00A21D1D"/>
    <w:rsid w:val="00A22489"/>
    <w:rsid w:val="00A22B81"/>
    <w:rsid w:val="00A23BA0"/>
    <w:rsid w:val="00A2493E"/>
    <w:rsid w:val="00A24952"/>
    <w:rsid w:val="00A2564C"/>
    <w:rsid w:val="00A26021"/>
    <w:rsid w:val="00A263FB"/>
    <w:rsid w:val="00A27A28"/>
    <w:rsid w:val="00A27BA8"/>
    <w:rsid w:val="00A27D7E"/>
    <w:rsid w:val="00A30F28"/>
    <w:rsid w:val="00A313AB"/>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805E1"/>
    <w:rsid w:val="00A80D55"/>
    <w:rsid w:val="00A81316"/>
    <w:rsid w:val="00A8138C"/>
    <w:rsid w:val="00A825EF"/>
    <w:rsid w:val="00A831C0"/>
    <w:rsid w:val="00A83A92"/>
    <w:rsid w:val="00A84C98"/>
    <w:rsid w:val="00A85474"/>
    <w:rsid w:val="00A905B7"/>
    <w:rsid w:val="00A90C25"/>
    <w:rsid w:val="00A910E6"/>
    <w:rsid w:val="00A915BB"/>
    <w:rsid w:val="00A92900"/>
    <w:rsid w:val="00A942D4"/>
    <w:rsid w:val="00A9584C"/>
    <w:rsid w:val="00A95CA6"/>
    <w:rsid w:val="00AA0633"/>
    <w:rsid w:val="00AA0FFA"/>
    <w:rsid w:val="00AA1489"/>
    <w:rsid w:val="00AA23BC"/>
    <w:rsid w:val="00AA5416"/>
    <w:rsid w:val="00AA569A"/>
    <w:rsid w:val="00AA6C96"/>
    <w:rsid w:val="00AA7C1E"/>
    <w:rsid w:val="00AA7FA4"/>
    <w:rsid w:val="00AB00CB"/>
    <w:rsid w:val="00AB03CF"/>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68E"/>
    <w:rsid w:val="00AC56E2"/>
    <w:rsid w:val="00AC5F68"/>
    <w:rsid w:val="00AD0933"/>
    <w:rsid w:val="00AD0996"/>
    <w:rsid w:val="00AD1693"/>
    <w:rsid w:val="00AD16A9"/>
    <w:rsid w:val="00AD38E5"/>
    <w:rsid w:val="00AD4A99"/>
    <w:rsid w:val="00AD57FD"/>
    <w:rsid w:val="00AD6E48"/>
    <w:rsid w:val="00AD75E2"/>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FDB"/>
    <w:rsid w:val="00B077CF"/>
    <w:rsid w:val="00B07D15"/>
    <w:rsid w:val="00B1038E"/>
    <w:rsid w:val="00B11794"/>
    <w:rsid w:val="00B136AF"/>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84C"/>
    <w:rsid w:val="00B579B0"/>
    <w:rsid w:val="00B60C80"/>
    <w:rsid w:val="00B60CEC"/>
    <w:rsid w:val="00B624C3"/>
    <w:rsid w:val="00B62E8A"/>
    <w:rsid w:val="00B6391B"/>
    <w:rsid w:val="00B6465B"/>
    <w:rsid w:val="00B64A8E"/>
    <w:rsid w:val="00B659CA"/>
    <w:rsid w:val="00B662A6"/>
    <w:rsid w:val="00B66305"/>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404C"/>
    <w:rsid w:val="00B859F0"/>
    <w:rsid w:val="00B85DF8"/>
    <w:rsid w:val="00B8674B"/>
    <w:rsid w:val="00B871E5"/>
    <w:rsid w:val="00B8746B"/>
    <w:rsid w:val="00B91360"/>
    <w:rsid w:val="00B917CB"/>
    <w:rsid w:val="00B91CFD"/>
    <w:rsid w:val="00B92DEA"/>
    <w:rsid w:val="00B93809"/>
    <w:rsid w:val="00B93B7D"/>
    <w:rsid w:val="00B95338"/>
    <w:rsid w:val="00B9567A"/>
    <w:rsid w:val="00B97641"/>
    <w:rsid w:val="00BA0ACE"/>
    <w:rsid w:val="00BA0D1F"/>
    <w:rsid w:val="00BA2934"/>
    <w:rsid w:val="00BA31C8"/>
    <w:rsid w:val="00BA35F7"/>
    <w:rsid w:val="00BA3991"/>
    <w:rsid w:val="00BA45FC"/>
    <w:rsid w:val="00BA4E46"/>
    <w:rsid w:val="00BA6A22"/>
    <w:rsid w:val="00BB085F"/>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5172"/>
    <w:rsid w:val="00BF6514"/>
    <w:rsid w:val="00BF6926"/>
    <w:rsid w:val="00BF69AE"/>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C25"/>
    <w:rsid w:val="00C82506"/>
    <w:rsid w:val="00C825B2"/>
    <w:rsid w:val="00C83816"/>
    <w:rsid w:val="00C838B9"/>
    <w:rsid w:val="00C844A9"/>
    <w:rsid w:val="00C84FCF"/>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6A1"/>
    <w:rsid w:val="00CB5E74"/>
    <w:rsid w:val="00CB65F9"/>
    <w:rsid w:val="00CB6DCE"/>
    <w:rsid w:val="00CC079E"/>
    <w:rsid w:val="00CC1F28"/>
    <w:rsid w:val="00CC2356"/>
    <w:rsid w:val="00CC42C2"/>
    <w:rsid w:val="00CC4B5C"/>
    <w:rsid w:val="00CC4DB3"/>
    <w:rsid w:val="00CC5A6B"/>
    <w:rsid w:val="00CC5D42"/>
    <w:rsid w:val="00CC5D7C"/>
    <w:rsid w:val="00CD0CBD"/>
    <w:rsid w:val="00CD13CE"/>
    <w:rsid w:val="00CD1897"/>
    <w:rsid w:val="00CD18F7"/>
    <w:rsid w:val="00CD2C38"/>
    <w:rsid w:val="00CD2F86"/>
    <w:rsid w:val="00CD3544"/>
    <w:rsid w:val="00CD3B8F"/>
    <w:rsid w:val="00CD51B4"/>
    <w:rsid w:val="00CD6488"/>
    <w:rsid w:val="00CD6A56"/>
    <w:rsid w:val="00CD79D5"/>
    <w:rsid w:val="00CD7AE7"/>
    <w:rsid w:val="00CE09E5"/>
    <w:rsid w:val="00CE1781"/>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309B"/>
    <w:rsid w:val="00D331D3"/>
    <w:rsid w:val="00D33200"/>
    <w:rsid w:val="00D33396"/>
    <w:rsid w:val="00D35522"/>
    <w:rsid w:val="00D3676A"/>
    <w:rsid w:val="00D3766C"/>
    <w:rsid w:val="00D430E8"/>
    <w:rsid w:val="00D4320E"/>
    <w:rsid w:val="00D432B8"/>
    <w:rsid w:val="00D44443"/>
    <w:rsid w:val="00D45514"/>
    <w:rsid w:val="00D45C43"/>
    <w:rsid w:val="00D46A39"/>
    <w:rsid w:val="00D46BFC"/>
    <w:rsid w:val="00D47196"/>
    <w:rsid w:val="00D47F2F"/>
    <w:rsid w:val="00D5029D"/>
    <w:rsid w:val="00D50A1F"/>
    <w:rsid w:val="00D514B3"/>
    <w:rsid w:val="00D53376"/>
    <w:rsid w:val="00D53526"/>
    <w:rsid w:val="00D53795"/>
    <w:rsid w:val="00D54D7F"/>
    <w:rsid w:val="00D54F65"/>
    <w:rsid w:val="00D5745D"/>
    <w:rsid w:val="00D61233"/>
    <w:rsid w:val="00D617EB"/>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666A"/>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F0706"/>
    <w:rsid w:val="00DF1867"/>
    <w:rsid w:val="00DF22FA"/>
    <w:rsid w:val="00DF650B"/>
    <w:rsid w:val="00DF696E"/>
    <w:rsid w:val="00DF6EEC"/>
    <w:rsid w:val="00DF7726"/>
    <w:rsid w:val="00DF7BD2"/>
    <w:rsid w:val="00E003B9"/>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772"/>
    <w:rsid w:val="00E20A7C"/>
    <w:rsid w:val="00E20C33"/>
    <w:rsid w:val="00E217A0"/>
    <w:rsid w:val="00E21ECE"/>
    <w:rsid w:val="00E224FE"/>
    <w:rsid w:val="00E229EB"/>
    <w:rsid w:val="00E22C63"/>
    <w:rsid w:val="00E25523"/>
    <w:rsid w:val="00E2720E"/>
    <w:rsid w:val="00E32677"/>
    <w:rsid w:val="00E340D2"/>
    <w:rsid w:val="00E340ED"/>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E15"/>
    <w:rsid w:val="00EC2996"/>
    <w:rsid w:val="00EC3D1A"/>
    <w:rsid w:val="00EC457D"/>
    <w:rsid w:val="00EC46FB"/>
    <w:rsid w:val="00EC4FC1"/>
    <w:rsid w:val="00EC55B4"/>
    <w:rsid w:val="00EC5D18"/>
    <w:rsid w:val="00EC6960"/>
    <w:rsid w:val="00EC6D56"/>
    <w:rsid w:val="00EC7B4A"/>
    <w:rsid w:val="00EC7EC1"/>
    <w:rsid w:val="00ED04DE"/>
    <w:rsid w:val="00ED2814"/>
    <w:rsid w:val="00ED3FBA"/>
    <w:rsid w:val="00ED4F5C"/>
    <w:rsid w:val="00ED5E4A"/>
    <w:rsid w:val="00ED6011"/>
    <w:rsid w:val="00ED782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8A4"/>
    <w:rsid w:val="00F42AA6"/>
    <w:rsid w:val="00F42C11"/>
    <w:rsid w:val="00F44427"/>
    <w:rsid w:val="00F4463C"/>
    <w:rsid w:val="00F44E56"/>
    <w:rsid w:val="00F453C3"/>
    <w:rsid w:val="00F50635"/>
    <w:rsid w:val="00F50D2C"/>
    <w:rsid w:val="00F50DB9"/>
    <w:rsid w:val="00F5172E"/>
    <w:rsid w:val="00F51BB8"/>
    <w:rsid w:val="00F51F09"/>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FDC"/>
    <w:rsid w:val="00FC0124"/>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38E9"/>
    <w:rsid w:val="00FE5D16"/>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927C20"/>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2F1D4B"/>
    <w:pPr>
      <w:keepNext w:val="0"/>
      <w:numPr>
        <w:numId w:val="4"/>
      </w:numPr>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135149"/>
    <w:rsid w:val="001476D3"/>
    <w:rsid w:val="001A0B17"/>
    <w:rsid w:val="00240285"/>
    <w:rsid w:val="00251EAB"/>
    <w:rsid w:val="002C5B33"/>
    <w:rsid w:val="002D76A7"/>
    <w:rsid w:val="00316719"/>
    <w:rsid w:val="00374DC2"/>
    <w:rsid w:val="003B0E57"/>
    <w:rsid w:val="003E3C20"/>
    <w:rsid w:val="003F369B"/>
    <w:rsid w:val="00405EA2"/>
    <w:rsid w:val="0041348A"/>
    <w:rsid w:val="00456444"/>
    <w:rsid w:val="00456752"/>
    <w:rsid w:val="00466813"/>
    <w:rsid w:val="00485F42"/>
    <w:rsid w:val="00495BFE"/>
    <w:rsid w:val="004B4768"/>
    <w:rsid w:val="005A45A4"/>
    <w:rsid w:val="005A7B65"/>
    <w:rsid w:val="005C47D5"/>
    <w:rsid w:val="00655832"/>
    <w:rsid w:val="006709DC"/>
    <w:rsid w:val="00672D1A"/>
    <w:rsid w:val="006B645D"/>
    <w:rsid w:val="006B79AA"/>
    <w:rsid w:val="006F0DAD"/>
    <w:rsid w:val="007051C7"/>
    <w:rsid w:val="007574B8"/>
    <w:rsid w:val="00796F17"/>
    <w:rsid w:val="007D583D"/>
    <w:rsid w:val="00804499"/>
    <w:rsid w:val="00816822"/>
    <w:rsid w:val="00855D58"/>
    <w:rsid w:val="00867930"/>
    <w:rsid w:val="008744F9"/>
    <w:rsid w:val="008B22C5"/>
    <w:rsid w:val="008C5EC1"/>
    <w:rsid w:val="00914C03"/>
    <w:rsid w:val="009C0DB1"/>
    <w:rsid w:val="009C6546"/>
    <w:rsid w:val="009D75DC"/>
    <w:rsid w:val="009E3B64"/>
    <w:rsid w:val="00A13C4E"/>
    <w:rsid w:val="00A21775"/>
    <w:rsid w:val="00A217AE"/>
    <w:rsid w:val="00A436BD"/>
    <w:rsid w:val="00A572E9"/>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0C287115706460CBDC06AD871CAE498">
    <w:name w:val="20C287115706460CBDC06AD871CAE498"/>
    <w:rsid w:val="00EF43F4"/>
    <w:rPr>
      <w:rFonts w:eastAsiaTheme="minorHAnsi"/>
      <w:lang w:eastAsia="en-US"/>
    </w:rPr>
  </w:style>
  <w:style w:type="paragraph" w:customStyle="1" w:styleId="C65F694EACAA46E3A1820B1D9DA1B08A">
    <w:name w:val="C65F694EACAA46E3A1820B1D9DA1B08A"/>
    <w:rsid w:val="00EF43F4"/>
    <w:pPr>
      <w:spacing w:after="0" w:line="240" w:lineRule="auto"/>
    </w:pPr>
    <w:rPr>
      <w:rFonts w:ascii="Calibri" w:eastAsia="Times New Roman" w:hAnsi="Calibri" w:cs="Times New Roman"/>
      <w:lang w:eastAsia="en-US"/>
    </w:rPr>
  </w:style>
  <w:style w:type="paragraph" w:customStyle="1" w:styleId="5209AB9AC3334738834E72B783F99311">
    <w:name w:val="5209AB9AC3334738834E72B783F99311"/>
    <w:rsid w:val="00EF43F4"/>
    <w:pPr>
      <w:spacing w:after="0" w:line="240" w:lineRule="auto"/>
    </w:pPr>
    <w:rPr>
      <w:rFonts w:ascii="Calibri" w:eastAsia="Times New Roman" w:hAnsi="Calibri" w:cs="Times New Roman"/>
      <w:lang w:eastAsia="en-US"/>
    </w:rPr>
  </w:style>
  <w:style w:type="paragraph" w:customStyle="1" w:styleId="454F8453646B479D9471BA5847B4FDA8">
    <w:name w:val="454F8453646B479D9471BA5847B4FDA8"/>
    <w:rsid w:val="00EF43F4"/>
    <w:pPr>
      <w:spacing w:after="0" w:line="240" w:lineRule="auto"/>
    </w:pPr>
    <w:rPr>
      <w:rFonts w:ascii="Calibri" w:eastAsia="Times New Roman" w:hAnsi="Calibri" w:cs="Times New Roman"/>
      <w:lang w:eastAsia="en-US"/>
    </w:rPr>
  </w:style>
  <w:style w:type="paragraph" w:customStyle="1" w:styleId="6F32D4AF1BEF4DB381DCA46FCA09D551">
    <w:name w:val="6F32D4AF1BEF4DB381DCA46FCA09D551"/>
    <w:rsid w:val="00EF43F4"/>
    <w:rPr>
      <w:rFonts w:eastAsiaTheme="minorHAnsi"/>
      <w:lang w:eastAsia="en-US"/>
    </w:rPr>
  </w:style>
  <w:style w:type="paragraph" w:customStyle="1" w:styleId="20C287115706460CBDC06AD871CAE4981">
    <w:name w:val="20C287115706460CBDC06AD871CAE4981"/>
    <w:rsid w:val="00EF43F4"/>
    <w:rPr>
      <w:rFonts w:eastAsiaTheme="minorHAnsi"/>
      <w:lang w:eastAsia="en-US"/>
    </w:rPr>
  </w:style>
  <w:style w:type="paragraph" w:customStyle="1" w:styleId="C65F694EACAA46E3A1820B1D9DA1B08A1">
    <w:name w:val="C65F694EACAA46E3A1820B1D9DA1B08A1"/>
    <w:rsid w:val="00EF43F4"/>
    <w:pPr>
      <w:spacing w:after="0" w:line="240" w:lineRule="auto"/>
    </w:pPr>
    <w:rPr>
      <w:rFonts w:ascii="Calibri" w:eastAsia="Times New Roman" w:hAnsi="Calibri" w:cs="Times New Roman"/>
      <w:lang w:eastAsia="en-US"/>
    </w:rPr>
  </w:style>
  <w:style w:type="paragraph" w:customStyle="1" w:styleId="5209AB9AC3334738834E72B783F993111">
    <w:name w:val="5209AB9AC3334738834E72B783F993111"/>
    <w:rsid w:val="00EF43F4"/>
    <w:pPr>
      <w:spacing w:after="0" w:line="240" w:lineRule="auto"/>
    </w:pPr>
    <w:rPr>
      <w:rFonts w:ascii="Calibri" w:eastAsia="Times New Roman" w:hAnsi="Calibri" w:cs="Times New Roman"/>
      <w:lang w:eastAsia="en-US"/>
    </w:rPr>
  </w:style>
  <w:style w:type="paragraph" w:customStyle="1" w:styleId="454F8453646B479D9471BA5847B4FDA81">
    <w:name w:val="454F8453646B479D9471BA5847B4FDA81"/>
    <w:rsid w:val="00EF43F4"/>
    <w:pPr>
      <w:spacing w:after="0" w:line="240" w:lineRule="auto"/>
    </w:pPr>
    <w:rPr>
      <w:rFonts w:ascii="Calibri" w:eastAsia="Times New Roman" w:hAnsi="Calibri" w:cs="Times New Roman"/>
      <w:lang w:eastAsia="en-US"/>
    </w:rPr>
  </w:style>
  <w:style w:type="paragraph" w:customStyle="1" w:styleId="6F32D4AF1BEF4DB381DCA46FCA09D5511">
    <w:name w:val="6F32D4AF1BEF4DB381DCA46FCA09D5511"/>
    <w:rsid w:val="00EF43F4"/>
    <w:rPr>
      <w:rFonts w:eastAsiaTheme="minorHAnsi"/>
      <w:lang w:eastAsia="en-US"/>
    </w:rPr>
  </w:style>
  <w:style w:type="paragraph" w:customStyle="1" w:styleId="C83528966B354BDA8AB048FFC0BA13B9">
    <w:name w:val="C83528966B354BDA8AB048FFC0BA13B9"/>
    <w:rsid w:val="00EF43F4"/>
    <w:rPr>
      <w:rFonts w:eastAsiaTheme="minorHAnsi"/>
      <w:lang w:eastAsia="en-US"/>
    </w:rPr>
  </w:style>
  <w:style w:type="paragraph" w:customStyle="1" w:styleId="20C287115706460CBDC06AD871CAE4982">
    <w:name w:val="20C287115706460CBDC06AD871CAE4982"/>
    <w:rsid w:val="00EF43F4"/>
    <w:rPr>
      <w:rFonts w:eastAsiaTheme="minorHAnsi"/>
      <w:lang w:eastAsia="en-US"/>
    </w:rPr>
  </w:style>
  <w:style w:type="paragraph" w:customStyle="1" w:styleId="C65F694EACAA46E3A1820B1D9DA1B08A2">
    <w:name w:val="C65F694EACAA46E3A1820B1D9DA1B08A2"/>
    <w:rsid w:val="00EF43F4"/>
    <w:pPr>
      <w:spacing w:after="0" w:line="240" w:lineRule="auto"/>
    </w:pPr>
    <w:rPr>
      <w:rFonts w:ascii="Calibri" w:eastAsia="Times New Roman" w:hAnsi="Calibri" w:cs="Times New Roman"/>
      <w:lang w:eastAsia="en-US"/>
    </w:rPr>
  </w:style>
  <w:style w:type="paragraph" w:customStyle="1" w:styleId="5209AB9AC3334738834E72B783F993112">
    <w:name w:val="5209AB9AC3334738834E72B783F993112"/>
    <w:rsid w:val="00EF43F4"/>
    <w:pPr>
      <w:spacing w:after="0" w:line="240" w:lineRule="auto"/>
    </w:pPr>
    <w:rPr>
      <w:rFonts w:ascii="Calibri" w:eastAsia="Times New Roman" w:hAnsi="Calibri" w:cs="Times New Roman"/>
      <w:lang w:eastAsia="en-US"/>
    </w:rPr>
  </w:style>
  <w:style w:type="paragraph" w:customStyle="1" w:styleId="454F8453646B479D9471BA5847B4FDA82">
    <w:name w:val="454F8453646B479D9471BA5847B4FDA82"/>
    <w:rsid w:val="00EF43F4"/>
    <w:pPr>
      <w:spacing w:after="0" w:line="240" w:lineRule="auto"/>
    </w:pPr>
    <w:rPr>
      <w:rFonts w:ascii="Calibri" w:eastAsia="Times New Roman" w:hAnsi="Calibri" w:cs="Times New Roman"/>
      <w:lang w:eastAsia="en-US"/>
    </w:rPr>
  </w:style>
  <w:style w:type="paragraph" w:customStyle="1" w:styleId="6F32D4AF1BEF4DB381DCA46FCA09D5512">
    <w:name w:val="6F32D4AF1BEF4DB381DCA46FCA09D5512"/>
    <w:rsid w:val="00EF43F4"/>
    <w:rPr>
      <w:rFonts w:eastAsiaTheme="minorHAnsi"/>
      <w:lang w:eastAsia="en-US"/>
    </w:rPr>
  </w:style>
  <w:style w:type="paragraph" w:customStyle="1" w:styleId="C83528966B354BDA8AB048FFC0BA13B91">
    <w:name w:val="C83528966B354BDA8AB048FFC0BA13B91"/>
    <w:rsid w:val="00EF43F4"/>
    <w:rPr>
      <w:rFonts w:eastAsiaTheme="minorHAnsi"/>
      <w:lang w:eastAsia="en-US"/>
    </w:rPr>
  </w:style>
  <w:style w:type="paragraph" w:customStyle="1" w:styleId="20C287115706460CBDC06AD871CAE4983">
    <w:name w:val="20C287115706460CBDC06AD871CAE4983"/>
    <w:rsid w:val="00EF43F4"/>
    <w:rPr>
      <w:rFonts w:eastAsiaTheme="minorHAnsi"/>
      <w:lang w:eastAsia="en-US"/>
    </w:rPr>
  </w:style>
  <w:style w:type="paragraph" w:customStyle="1" w:styleId="C65F694EACAA46E3A1820B1D9DA1B08A3">
    <w:name w:val="C65F694EACAA46E3A1820B1D9DA1B08A3"/>
    <w:rsid w:val="00EF43F4"/>
    <w:pPr>
      <w:spacing w:after="0" w:line="240" w:lineRule="auto"/>
    </w:pPr>
    <w:rPr>
      <w:rFonts w:ascii="Calibri" w:eastAsia="Times New Roman" w:hAnsi="Calibri" w:cs="Times New Roman"/>
      <w:lang w:eastAsia="en-US"/>
    </w:rPr>
  </w:style>
  <w:style w:type="paragraph" w:customStyle="1" w:styleId="5209AB9AC3334738834E72B783F993113">
    <w:name w:val="5209AB9AC3334738834E72B783F993113"/>
    <w:rsid w:val="00EF43F4"/>
    <w:pPr>
      <w:spacing w:after="0" w:line="240" w:lineRule="auto"/>
    </w:pPr>
    <w:rPr>
      <w:rFonts w:ascii="Calibri" w:eastAsia="Times New Roman" w:hAnsi="Calibri" w:cs="Times New Roman"/>
      <w:lang w:eastAsia="en-US"/>
    </w:rPr>
  </w:style>
  <w:style w:type="paragraph" w:customStyle="1" w:styleId="454F8453646B479D9471BA5847B4FDA83">
    <w:name w:val="454F8453646B479D9471BA5847B4FDA83"/>
    <w:rsid w:val="00EF43F4"/>
    <w:pPr>
      <w:spacing w:after="0" w:line="240" w:lineRule="auto"/>
    </w:pPr>
    <w:rPr>
      <w:rFonts w:ascii="Calibri" w:eastAsia="Times New Roman" w:hAnsi="Calibri" w:cs="Times New Roman"/>
      <w:lang w:eastAsia="en-US"/>
    </w:rPr>
  </w:style>
  <w:style w:type="paragraph" w:customStyle="1" w:styleId="6F32D4AF1BEF4DB381DCA46FCA09D5513">
    <w:name w:val="6F32D4AF1BEF4DB381DCA46FCA09D5513"/>
    <w:rsid w:val="00EF43F4"/>
    <w:rPr>
      <w:rFonts w:eastAsiaTheme="minorHAnsi"/>
      <w:lang w:eastAsia="en-US"/>
    </w:rPr>
  </w:style>
  <w:style w:type="paragraph" w:customStyle="1" w:styleId="C83528966B354BDA8AB048FFC0BA13B92">
    <w:name w:val="C83528966B354BDA8AB048FFC0BA13B92"/>
    <w:rsid w:val="00EF43F4"/>
    <w:rPr>
      <w:rFonts w:eastAsiaTheme="minorHAnsi"/>
      <w:lang w:eastAsia="en-US"/>
    </w:rPr>
  </w:style>
  <w:style w:type="paragraph" w:customStyle="1" w:styleId="20C287115706460CBDC06AD871CAE4984">
    <w:name w:val="20C287115706460CBDC06AD871CAE4984"/>
    <w:rsid w:val="00EF43F4"/>
    <w:rPr>
      <w:rFonts w:eastAsiaTheme="minorHAnsi"/>
      <w:lang w:eastAsia="en-US"/>
    </w:rPr>
  </w:style>
  <w:style w:type="paragraph" w:customStyle="1" w:styleId="C65F694EACAA46E3A1820B1D9DA1B08A4">
    <w:name w:val="C65F694EACAA46E3A1820B1D9DA1B08A4"/>
    <w:rsid w:val="00EF43F4"/>
    <w:pPr>
      <w:spacing w:after="0" w:line="240" w:lineRule="auto"/>
    </w:pPr>
    <w:rPr>
      <w:rFonts w:ascii="Calibri" w:eastAsia="Times New Roman" w:hAnsi="Calibri" w:cs="Times New Roman"/>
      <w:lang w:eastAsia="en-US"/>
    </w:rPr>
  </w:style>
  <w:style w:type="paragraph" w:customStyle="1" w:styleId="5209AB9AC3334738834E72B783F993114">
    <w:name w:val="5209AB9AC3334738834E72B783F993114"/>
    <w:rsid w:val="00EF43F4"/>
    <w:pPr>
      <w:spacing w:after="0" w:line="240" w:lineRule="auto"/>
    </w:pPr>
    <w:rPr>
      <w:rFonts w:ascii="Calibri" w:eastAsia="Times New Roman" w:hAnsi="Calibri" w:cs="Times New Roman"/>
      <w:lang w:eastAsia="en-US"/>
    </w:rPr>
  </w:style>
  <w:style w:type="paragraph" w:customStyle="1" w:styleId="454F8453646B479D9471BA5847B4FDA84">
    <w:name w:val="454F8453646B479D9471BA5847B4FDA84"/>
    <w:rsid w:val="00EF43F4"/>
    <w:pPr>
      <w:spacing w:after="0" w:line="240" w:lineRule="auto"/>
    </w:pPr>
    <w:rPr>
      <w:rFonts w:ascii="Calibri" w:eastAsia="Times New Roman" w:hAnsi="Calibri" w:cs="Times New Roman"/>
      <w:lang w:eastAsia="en-US"/>
    </w:rPr>
  </w:style>
  <w:style w:type="paragraph" w:customStyle="1" w:styleId="6F32D4AF1BEF4DB381DCA46FCA09D5514">
    <w:name w:val="6F32D4AF1BEF4DB381DCA46FCA09D5514"/>
    <w:rsid w:val="00EF43F4"/>
    <w:rPr>
      <w:rFonts w:eastAsiaTheme="minorHAnsi"/>
      <w:lang w:eastAsia="en-US"/>
    </w:rPr>
  </w:style>
  <w:style w:type="paragraph" w:customStyle="1" w:styleId="C83528966B354BDA8AB048FFC0BA13B93">
    <w:name w:val="C83528966B354BDA8AB048FFC0BA13B93"/>
    <w:rsid w:val="00EF43F4"/>
    <w:rPr>
      <w:rFonts w:eastAsiaTheme="minorHAnsi"/>
      <w:lang w:eastAsia="en-US"/>
    </w:rPr>
  </w:style>
  <w:style w:type="paragraph" w:customStyle="1" w:styleId="20C287115706460CBDC06AD871CAE4985">
    <w:name w:val="20C287115706460CBDC06AD871CAE4985"/>
    <w:rsid w:val="00EF43F4"/>
    <w:rPr>
      <w:rFonts w:eastAsiaTheme="minorHAnsi"/>
      <w:lang w:eastAsia="en-US"/>
    </w:rPr>
  </w:style>
  <w:style w:type="paragraph" w:customStyle="1" w:styleId="C65F694EACAA46E3A1820B1D9DA1B08A5">
    <w:name w:val="C65F694EACAA46E3A1820B1D9DA1B08A5"/>
    <w:rsid w:val="00EF43F4"/>
    <w:pPr>
      <w:spacing w:after="0" w:line="240" w:lineRule="auto"/>
    </w:pPr>
    <w:rPr>
      <w:rFonts w:ascii="Calibri" w:eastAsia="Times New Roman" w:hAnsi="Calibri" w:cs="Times New Roman"/>
      <w:lang w:eastAsia="en-US"/>
    </w:rPr>
  </w:style>
  <w:style w:type="paragraph" w:customStyle="1" w:styleId="5209AB9AC3334738834E72B783F993115">
    <w:name w:val="5209AB9AC3334738834E72B783F993115"/>
    <w:rsid w:val="00EF43F4"/>
    <w:pPr>
      <w:spacing w:after="0" w:line="240" w:lineRule="auto"/>
    </w:pPr>
    <w:rPr>
      <w:rFonts w:ascii="Calibri" w:eastAsia="Times New Roman" w:hAnsi="Calibri" w:cs="Times New Roman"/>
      <w:lang w:eastAsia="en-US"/>
    </w:rPr>
  </w:style>
  <w:style w:type="paragraph" w:customStyle="1" w:styleId="454F8453646B479D9471BA5847B4FDA85">
    <w:name w:val="454F8453646B479D9471BA5847B4FDA85"/>
    <w:rsid w:val="00EF43F4"/>
    <w:pPr>
      <w:spacing w:after="0" w:line="240" w:lineRule="auto"/>
    </w:pPr>
    <w:rPr>
      <w:rFonts w:ascii="Calibri" w:eastAsia="Times New Roman" w:hAnsi="Calibri" w:cs="Times New Roman"/>
      <w:lang w:eastAsia="en-US"/>
    </w:rPr>
  </w:style>
  <w:style w:type="paragraph" w:customStyle="1" w:styleId="6F32D4AF1BEF4DB381DCA46FCA09D5515">
    <w:name w:val="6F32D4AF1BEF4DB381DCA46FCA09D5515"/>
    <w:rsid w:val="00EF43F4"/>
    <w:rPr>
      <w:rFonts w:eastAsiaTheme="minorHAnsi"/>
      <w:lang w:eastAsia="en-US"/>
    </w:rPr>
  </w:style>
  <w:style w:type="paragraph" w:customStyle="1" w:styleId="C83528966B354BDA8AB048FFC0BA13B94">
    <w:name w:val="C83528966B354BDA8AB048FFC0BA13B94"/>
    <w:rsid w:val="00EF43F4"/>
    <w:rPr>
      <w:rFonts w:eastAsiaTheme="minorHAnsi"/>
      <w:lang w:eastAsia="en-US"/>
    </w:rPr>
  </w:style>
  <w:style w:type="paragraph" w:customStyle="1" w:styleId="20C287115706460CBDC06AD871CAE4986">
    <w:name w:val="20C287115706460CBDC06AD871CAE4986"/>
    <w:rsid w:val="00EF43F4"/>
    <w:rPr>
      <w:rFonts w:eastAsiaTheme="minorHAnsi"/>
      <w:lang w:eastAsia="en-US"/>
    </w:rPr>
  </w:style>
  <w:style w:type="paragraph" w:customStyle="1" w:styleId="D519C152B03E429C90A31624BF4C19DE">
    <w:name w:val="D519C152B03E429C90A31624BF4C19DE"/>
    <w:rsid w:val="00EF43F4"/>
    <w:rPr>
      <w:rFonts w:eastAsiaTheme="minorHAnsi"/>
      <w:lang w:eastAsia="en-US"/>
    </w:rPr>
  </w:style>
  <w:style w:type="paragraph" w:customStyle="1" w:styleId="C65F694EACAA46E3A1820B1D9DA1B08A6">
    <w:name w:val="C65F694EACAA46E3A1820B1D9DA1B08A6"/>
    <w:rsid w:val="00EF43F4"/>
    <w:pPr>
      <w:spacing w:after="0" w:line="240" w:lineRule="auto"/>
    </w:pPr>
    <w:rPr>
      <w:rFonts w:ascii="Calibri" w:eastAsia="Times New Roman" w:hAnsi="Calibri" w:cs="Times New Roman"/>
      <w:lang w:eastAsia="en-US"/>
    </w:rPr>
  </w:style>
  <w:style w:type="paragraph" w:customStyle="1" w:styleId="5209AB9AC3334738834E72B783F993116">
    <w:name w:val="5209AB9AC3334738834E72B783F993116"/>
    <w:rsid w:val="00EF43F4"/>
    <w:pPr>
      <w:spacing w:after="0" w:line="240" w:lineRule="auto"/>
    </w:pPr>
    <w:rPr>
      <w:rFonts w:ascii="Calibri" w:eastAsia="Times New Roman" w:hAnsi="Calibri" w:cs="Times New Roman"/>
      <w:lang w:eastAsia="en-US"/>
    </w:rPr>
  </w:style>
  <w:style w:type="paragraph" w:customStyle="1" w:styleId="454F8453646B479D9471BA5847B4FDA86">
    <w:name w:val="454F8453646B479D9471BA5847B4FDA86"/>
    <w:rsid w:val="00EF43F4"/>
    <w:pPr>
      <w:spacing w:after="0" w:line="240" w:lineRule="auto"/>
    </w:pPr>
    <w:rPr>
      <w:rFonts w:ascii="Calibri" w:eastAsia="Times New Roman" w:hAnsi="Calibri" w:cs="Times New Roman"/>
      <w:lang w:eastAsia="en-US"/>
    </w:rPr>
  </w:style>
  <w:style w:type="paragraph" w:customStyle="1" w:styleId="6F32D4AF1BEF4DB381DCA46FCA09D5516">
    <w:name w:val="6F32D4AF1BEF4DB381DCA46FCA09D5516"/>
    <w:rsid w:val="00EF43F4"/>
    <w:rPr>
      <w:rFonts w:eastAsiaTheme="minorHAnsi"/>
      <w:lang w:eastAsia="en-US"/>
    </w:rPr>
  </w:style>
  <w:style w:type="paragraph" w:customStyle="1" w:styleId="C83528966B354BDA8AB048FFC0BA13B95">
    <w:name w:val="C83528966B354BDA8AB048FFC0BA13B95"/>
    <w:rsid w:val="00EF43F4"/>
    <w:rPr>
      <w:rFonts w:eastAsiaTheme="minorHAnsi"/>
      <w:lang w:eastAsia="en-US"/>
    </w:rPr>
  </w:style>
  <w:style w:type="paragraph" w:customStyle="1" w:styleId="20C287115706460CBDC06AD871CAE4987">
    <w:name w:val="20C287115706460CBDC06AD871CAE4987"/>
    <w:rsid w:val="00EF43F4"/>
    <w:rPr>
      <w:rFonts w:eastAsiaTheme="minorHAnsi"/>
      <w:lang w:eastAsia="en-US"/>
    </w:rPr>
  </w:style>
  <w:style w:type="paragraph" w:customStyle="1" w:styleId="D519C152B03E429C90A31624BF4C19DE1">
    <w:name w:val="D519C152B03E429C90A31624BF4C19DE1"/>
    <w:rsid w:val="00EF43F4"/>
    <w:rPr>
      <w:rFonts w:eastAsiaTheme="minorHAnsi"/>
      <w:lang w:eastAsia="en-US"/>
    </w:rPr>
  </w:style>
  <w:style w:type="paragraph" w:customStyle="1" w:styleId="C65F694EACAA46E3A1820B1D9DA1B08A7">
    <w:name w:val="C65F694EACAA46E3A1820B1D9DA1B08A7"/>
    <w:rsid w:val="00EF43F4"/>
    <w:pPr>
      <w:spacing w:after="0" w:line="240" w:lineRule="auto"/>
    </w:pPr>
    <w:rPr>
      <w:rFonts w:ascii="Calibri" w:eastAsia="Times New Roman" w:hAnsi="Calibri" w:cs="Times New Roman"/>
      <w:lang w:eastAsia="en-US"/>
    </w:rPr>
  </w:style>
  <w:style w:type="paragraph" w:customStyle="1" w:styleId="5209AB9AC3334738834E72B783F993117">
    <w:name w:val="5209AB9AC3334738834E72B783F993117"/>
    <w:rsid w:val="00EF43F4"/>
    <w:pPr>
      <w:spacing w:after="0" w:line="240" w:lineRule="auto"/>
    </w:pPr>
    <w:rPr>
      <w:rFonts w:ascii="Calibri" w:eastAsia="Times New Roman" w:hAnsi="Calibri" w:cs="Times New Roman"/>
      <w:lang w:eastAsia="en-US"/>
    </w:rPr>
  </w:style>
  <w:style w:type="paragraph" w:customStyle="1" w:styleId="454F8453646B479D9471BA5847B4FDA87">
    <w:name w:val="454F8453646B479D9471BA5847B4FDA87"/>
    <w:rsid w:val="00EF43F4"/>
    <w:pPr>
      <w:spacing w:after="0" w:line="240" w:lineRule="auto"/>
    </w:pPr>
    <w:rPr>
      <w:rFonts w:ascii="Calibri" w:eastAsia="Times New Roman" w:hAnsi="Calibri" w:cs="Times New Roman"/>
      <w:lang w:eastAsia="en-US"/>
    </w:rPr>
  </w:style>
  <w:style w:type="paragraph" w:customStyle="1" w:styleId="6F32D4AF1BEF4DB381DCA46FCA09D5517">
    <w:name w:val="6F32D4AF1BEF4DB381DCA46FCA09D5517"/>
    <w:rsid w:val="00EF43F4"/>
    <w:rPr>
      <w:rFonts w:eastAsiaTheme="minorHAnsi"/>
      <w:lang w:eastAsia="en-US"/>
    </w:rPr>
  </w:style>
  <w:style w:type="paragraph" w:customStyle="1" w:styleId="C83528966B354BDA8AB048FFC0BA13B96">
    <w:name w:val="C83528966B354BDA8AB048FFC0BA13B96"/>
    <w:rsid w:val="00EF43F4"/>
    <w:rPr>
      <w:rFonts w:eastAsiaTheme="minorHAnsi"/>
      <w:lang w:eastAsia="en-US"/>
    </w:rPr>
  </w:style>
  <w:style w:type="paragraph" w:customStyle="1" w:styleId="20C287115706460CBDC06AD871CAE4988">
    <w:name w:val="20C287115706460CBDC06AD871CAE4988"/>
    <w:rsid w:val="00EF43F4"/>
    <w:rPr>
      <w:rFonts w:eastAsiaTheme="minorHAnsi"/>
      <w:lang w:eastAsia="en-US"/>
    </w:rPr>
  </w:style>
  <w:style w:type="paragraph" w:customStyle="1" w:styleId="DDB4D5A564E54884A13F8EDCEB374373">
    <w:name w:val="DDB4D5A564E54884A13F8EDCEB374373"/>
    <w:rsid w:val="00EF43F4"/>
    <w:rPr>
      <w:rFonts w:eastAsiaTheme="minorHAnsi"/>
      <w:lang w:eastAsia="en-US"/>
    </w:rPr>
  </w:style>
  <w:style w:type="paragraph" w:customStyle="1" w:styleId="C65F694EACAA46E3A1820B1D9DA1B08A8">
    <w:name w:val="C65F694EACAA46E3A1820B1D9DA1B08A8"/>
    <w:rsid w:val="00EF43F4"/>
    <w:pPr>
      <w:spacing w:after="0" w:line="240" w:lineRule="auto"/>
    </w:pPr>
    <w:rPr>
      <w:rFonts w:ascii="Calibri" w:eastAsia="Times New Roman" w:hAnsi="Calibri" w:cs="Times New Roman"/>
      <w:lang w:eastAsia="en-US"/>
    </w:rPr>
  </w:style>
  <w:style w:type="paragraph" w:customStyle="1" w:styleId="5209AB9AC3334738834E72B783F993118">
    <w:name w:val="5209AB9AC3334738834E72B783F993118"/>
    <w:rsid w:val="00EF43F4"/>
    <w:pPr>
      <w:spacing w:after="0" w:line="240" w:lineRule="auto"/>
    </w:pPr>
    <w:rPr>
      <w:rFonts w:ascii="Calibri" w:eastAsia="Times New Roman" w:hAnsi="Calibri" w:cs="Times New Roman"/>
      <w:lang w:eastAsia="en-US"/>
    </w:rPr>
  </w:style>
  <w:style w:type="paragraph" w:customStyle="1" w:styleId="454F8453646B479D9471BA5847B4FDA88">
    <w:name w:val="454F8453646B479D9471BA5847B4FDA88"/>
    <w:rsid w:val="00EF43F4"/>
    <w:pPr>
      <w:spacing w:after="0" w:line="240" w:lineRule="auto"/>
    </w:pPr>
    <w:rPr>
      <w:rFonts w:ascii="Calibri" w:eastAsia="Times New Roman" w:hAnsi="Calibri" w:cs="Times New Roman"/>
      <w:lang w:eastAsia="en-US"/>
    </w:rPr>
  </w:style>
  <w:style w:type="paragraph" w:customStyle="1" w:styleId="6F32D4AF1BEF4DB381DCA46FCA09D5518">
    <w:name w:val="6F32D4AF1BEF4DB381DCA46FCA09D5518"/>
    <w:rsid w:val="00EF43F4"/>
    <w:rPr>
      <w:rFonts w:eastAsiaTheme="minorHAnsi"/>
      <w:lang w:eastAsia="en-US"/>
    </w:rPr>
  </w:style>
  <w:style w:type="paragraph" w:customStyle="1" w:styleId="C83528966B354BDA8AB048FFC0BA13B97">
    <w:name w:val="C83528966B354BDA8AB048FFC0BA13B97"/>
    <w:rsid w:val="00EF43F4"/>
    <w:rPr>
      <w:rFonts w:eastAsiaTheme="minorHAnsi"/>
      <w:lang w:eastAsia="en-US"/>
    </w:rPr>
  </w:style>
  <w:style w:type="paragraph" w:customStyle="1" w:styleId="20C287115706460CBDC06AD871CAE4989">
    <w:name w:val="20C287115706460CBDC06AD871CAE4989"/>
    <w:rsid w:val="00EF43F4"/>
    <w:rPr>
      <w:rFonts w:eastAsiaTheme="minorHAnsi"/>
      <w:lang w:eastAsia="en-US"/>
    </w:rPr>
  </w:style>
  <w:style w:type="paragraph" w:customStyle="1" w:styleId="DDB4D5A564E54884A13F8EDCEB3743731">
    <w:name w:val="DDB4D5A564E54884A13F8EDCEB3743731"/>
    <w:rsid w:val="00EF43F4"/>
    <w:rPr>
      <w:rFonts w:eastAsiaTheme="minorHAnsi"/>
      <w:lang w:eastAsia="en-US"/>
    </w:rPr>
  </w:style>
  <w:style w:type="paragraph" w:customStyle="1" w:styleId="C65F694EACAA46E3A1820B1D9DA1B08A9">
    <w:name w:val="C65F694EACAA46E3A1820B1D9DA1B08A9"/>
    <w:rsid w:val="00EF43F4"/>
    <w:pPr>
      <w:spacing w:after="0" w:line="240" w:lineRule="auto"/>
    </w:pPr>
    <w:rPr>
      <w:rFonts w:ascii="Calibri" w:eastAsia="Times New Roman" w:hAnsi="Calibri" w:cs="Times New Roman"/>
      <w:lang w:eastAsia="en-US"/>
    </w:rPr>
  </w:style>
  <w:style w:type="paragraph" w:customStyle="1" w:styleId="5209AB9AC3334738834E72B783F993119">
    <w:name w:val="5209AB9AC3334738834E72B783F993119"/>
    <w:rsid w:val="00EF43F4"/>
    <w:pPr>
      <w:spacing w:after="0" w:line="240" w:lineRule="auto"/>
    </w:pPr>
    <w:rPr>
      <w:rFonts w:ascii="Calibri" w:eastAsia="Times New Roman" w:hAnsi="Calibri" w:cs="Times New Roman"/>
      <w:lang w:eastAsia="en-US"/>
    </w:rPr>
  </w:style>
  <w:style w:type="paragraph" w:customStyle="1" w:styleId="454F8453646B479D9471BA5847B4FDA89">
    <w:name w:val="454F8453646B479D9471BA5847B4FDA89"/>
    <w:rsid w:val="00EF43F4"/>
    <w:pPr>
      <w:spacing w:after="0" w:line="240" w:lineRule="auto"/>
    </w:pPr>
    <w:rPr>
      <w:rFonts w:ascii="Calibri" w:eastAsia="Times New Roman" w:hAnsi="Calibri" w:cs="Times New Roman"/>
      <w:lang w:eastAsia="en-US"/>
    </w:rPr>
  </w:style>
  <w:style w:type="paragraph" w:customStyle="1" w:styleId="6F32D4AF1BEF4DB381DCA46FCA09D5519">
    <w:name w:val="6F32D4AF1BEF4DB381DCA46FCA09D5519"/>
    <w:rsid w:val="00EF43F4"/>
    <w:rPr>
      <w:rFonts w:eastAsiaTheme="minorHAnsi"/>
      <w:lang w:eastAsia="en-US"/>
    </w:rPr>
  </w:style>
  <w:style w:type="paragraph" w:customStyle="1" w:styleId="C83528966B354BDA8AB048FFC0BA13B98">
    <w:name w:val="C83528966B354BDA8AB048FFC0BA13B98"/>
    <w:rsid w:val="00EF43F4"/>
    <w:rPr>
      <w:rFonts w:eastAsiaTheme="minorHAnsi"/>
      <w:lang w:eastAsia="en-US"/>
    </w:rPr>
  </w:style>
  <w:style w:type="paragraph" w:customStyle="1" w:styleId="20C287115706460CBDC06AD871CAE49810">
    <w:name w:val="20C287115706460CBDC06AD871CAE49810"/>
    <w:rsid w:val="00EF43F4"/>
    <w:rPr>
      <w:rFonts w:eastAsiaTheme="minorHAnsi"/>
      <w:lang w:eastAsia="en-US"/>
    </w:rPr>
  </w:style>
  <w:style w:type="paragraph" w:customStyle="1" w:styleId="DDB4D5A564E54884A13F8EDCEB3743732">
    <w:name w:val="DDB4D5A564E54884A13F8EDCEB3743732"/>
    <w:rsid w:val="00EF43F4"/>
    <w:rPr>
      <w:rFonts w:eastAsiaTheme="minorHAnsi"/>
      <w:lang w:eastAsia="en-US"/>
    </w:rPr>
  </w:style>
  <w:style w:type="paragraph" w:customStyle="1" w:styleId="C65F694EACAA46E3A1820B1D9DA1B08A10">
    <w:name w:val="C65F694EACAA46E3A1820B1D9DA1B08A10"/>
    <w:rsid w:val="00EF43F4"/>
    <w:pPr>
      <w:spacing w:after="0" w:line="240" w:lineRule="auto"/>
    </w:pPr>
    <w:rPr>
      <w:rFonts w:ascii="Calibri" w:eastAsia="Times New Roman" w:hAnsi="Calibri" w:cs="Times New Roman"/>
      <w:lang w:eastAsia="en-US"/>
    </w:rPr>
  </w:style>
  <w:style w:type="paragraph" w:customStyle="1" w:styleId="5209AB9AC3334738834E72B783F9931110">
    <w:name w:val="5209AB9AC3334738834E72B783F9931110"/>
    <w:rsid w:val="00EF43F4"/>
    <w:pPr>
      <w:spacing w:after="0" w:line="240" w:lineRule="auto"/>
    </w:pPr>
    <w:rPr>
      <w:rFonts w:ascii="Calibri" w:eastAsia="Times New Roman" w:hAnsi="Calibri" w:cs="Times New Roman"/>
      <w:lang w:eastAsia="en-US"/>
    </w:rPr>
  </w:style>
  <w:style w:type="paragraph" w:customStyle="1" w:styleId="454F8453646B479D9471BA5847B4FDA810">
    <w:name w:val="454F8453646B479D9471BA5847B4FDA810"/>
    <w:rsid w:val="00EF43F4"/>
    <w:pPr>
      <w:spacing w:after="0" w:line="240" w:lineRule="auto"/>
    </w:pPr>
    <w:rPr>
      <w:rFonts w:ascii="Calibri" w:eastAsia="Times New Roman" w:hAnsi="Calibri" w:cs="Times New Roman"/>
      <w:lang w:eastAsia="en-US"/>
    </w:rPr>
  </w:style>
  <w:style w:type="paragraph" w:customStyle="1" w:styleId="6F32D4AF1BEF4DB381DCA46FCA09D55110">
    <w:name w:val="6F32D4AF1BEF4DB381DCA46FCA09D55110"/>
    <w:rsid w:val="00EF43F4"/>
    <w:rPr>
      <w:rFonts w:eastAsiaTheme="minorHAnsi"/>
      <w:lang w:eastAsia="en-US"/>
    </w:rPr>
  </w:style>
  <w:style w:type="paragraph" w:customStyle="1" w:styleId="C83528966B354BDA8AB048FFC0BA13B99">
    <w:name w:val="C83528966B354BDA8AB048FFC0BA13B99"/>
    <w:rsid w:val="00EF43F4"/>
    <w:rPr>
      <w:rFonts w:eastAsiaTheme="minorHAnsi"/>
      <w:lang w:eastAsia="en-US"/>
    </w:rPr>
  </w:style>
  <w:style w:type="paragraph" w:customStyle="1" w:styleId="20C287115706460CBDC06AD871CAE49811">
    <w:name w:val="20C287115706460CBDC06AD871CAE49811"/>
    <w:rsid w:val="00EF43F4"/>
    <w:rPr>
      <w:rFonts w:eastAsiaTheme="minorHAnsi"/>
      <w:lang w:eastAsia="en-US"/>
    </w:rPr>
  </w:style>
  <w:style w:type="paragraph" w:customStyle="1" w:styleId="DDB4D5A564E54884A13F8EDCEB3743733">
    <w:name w:val="DDB4D5A564E54884A13F8EDCEB3743733"/>
    <w:rsid w:val="00EF43F4"/>
    <w:rPr>
      <w:rFonts w:eastAsiaTheme="minorHAnsi"/>
      <w:lang w:eastAsia="en-US"/>
    </w:rPr>
  </w:style>
  <w:style w:type="paragraph" w:customStyle="1" w:styleId="9159F006B8794F988016AC15A67BC2B8">
    <w:name w:val="9159F006B8794F988016AC15A67BC2B8"/>
    <w:rsid w:val="00EF43F4"/>
    <w:rPr>
      <w:rFonts w:eastAsiaTheme="minorHAnsi"/>
      <w:lang w:eastAsia="en-US"/>
    </w:rPr>
  </w:style>
  <w:style w:type="paragraph" w:customStyle="1" w:styleId="C65F694EACAA46E3A1820B1D9DA1B08A11">
    <w:name w:val="C65F694EACAA46E3A1820B1D9DA1B08A11"/>
    <w:rsid w:val="00EF43F4"/>
    <w:pPr>
      <w:spacing w:after="0" w:line="240" w:lineRule="auto"/>
    </w:pPr>
    <w:rPr>
      <w:rFonts w:ascii="Calibri" w:eastAsia="Times New Roman" w:hAnsi="Calibri" w:cs="Times New Roman"/>
      <w:lang w:eastAsia="en-US"/>
    </w:rPr>
  </w:style>
  <w:style w:type="paragraph" w:customStyle="1" w:styleId="5209AB9AC3334738834E72B783F9931111">
    <w:name w:val="5209AB9AC3334738834E72B783F9931111"/>
    <w:rsid w:val="00EF43F4"/>
    <w:pPr>
      <w:spacing w:after="0" w:line="240" w:lineRule="auto"/>
    </w:pPr>
    <w:rPr>
      <w:rFonts w:ascii="Calibri" w:eastAsia="Times New Roman" w:hAnsi="Calibri" w:cs="Times New Roman"/>
      <w:lang w:eastAsia="en-US"/>
    </w:rPr>
  </w:style>
  <w:style w:type="paragraph" w:customStyle="1" w:styleId="454F8453646B479D9471BA5847B4FDA811">
    <w:name w:val="454F8453646B479D9471BA5847B4FDA811"/>
    <w:rsid w:val="00EF43F4"/>
    <w:pPr>
      <w:spacing w:after="0" w:line="240" w:lineRule="auto"/>
    </w:pPr>
    <w:rPr>
      <w:rFonts w:ascii="Calibri" w:eastAsia="Times New Roman" w:hAnsi="Calibri" w:cs="Times New Roman"/>
      <w:lang w:eastAsia="en-US"/>
    </w:rPr>
  </w:style>
  <w:style w:type="paragraph" w:customStyle="1" w:styleId="6F32D4AF1BEF4DB381DCA46FCA09D55111">
    <w:name w:val="6F32D4AF1BEF4DB381DCA46FCA09D55111"/>
    <w:rsid w:val="00EF43F4"/>
    <w:rPr>
      <w:rFonts w:eastAsiaTheme="minorHAnsi"/>
      <w:lang w:eastAsia="en-US"/>
    </w:rPr>
  </w:style>
  <w:style w:type="paragraph" w:customStyle="1" w:styleId="1FC350A3A1B74987AA445CD2C1E9EE66">
    <w:name w:val="1FC350A3A1B74987AA445CD2C1E9EE66"/>
    <w:rsid w:val="00EF43F4"/>
  </w:style>
  <w:style w:type="paragraph" w:customStyle="1" w:styleId="C7282451A9754246BA44F19727C0C2BE">
    <w:name w:val="C7282451A9754246BA44F19727C0C2BE"/>
    <w:rsid w:val="00EF43F4"/>
  </w:style>
  <w:style w:type="paragraph" w:customStyle="1" w:styleId="BBF587682ABB4E7292FD37B9806BA5CB">
    <w:name w:val="BBF587682ABB4E7292FD37B9806BA5CB"/>
    <w:rsid w:val="00EF43F4"/>
  </w:style>
  <w:style w:type="paragraph" w:customStyle="1" w:styleId="4960536E02984F36BB5CDBBFF4F18611">
    <w:name w:val="4960536E02984F36BB5CDBBFF4F18611"/>
    <w:rsid w:val="00EF43F4"/>
  </w:style>
  <w:style w:type="paragraph" w:customStyle="1" w:styleId="987700D454664C3C9CF75B59E074E883">
    <w:name w:val="987700D454664C3C9CF75B59E074E883"/>
    <w:rsid w:val="00EF43F4"/>
  </w:style>
  <w:style w:type="paragraph" w:customStyle="1" w:styleId="D94AE7F76F10452AA8E75FD10D31146F">
    <w:name w:val="D94AE7F76F10452AA8E75FD10D31146F"/>
    <w:rsid w:val="00EF43F4"/>
  </w:style>
  <w:style w:type="paragraph" w:customStyle="1" w:styleId="275F7AF3C9DA432385FA6C2E7741F617">
    <w:name w:val="275F7AF3C9DA432385FA6C2E7741F617"/>
    <w:rsid w:val="00EF43F4"/>
  </w:style>
  <w:style w:type="paragraph" w:customStyle="1" w:styleId="C83528966B354BDA8AB048FFC0BA13B910">
    <w:name w:val="C83528966B354BDA8AB048FFC0BA13B910"/>
    <w:rsid w:val="00EF43F4"/>
    <w:rPr>
      <w:rFonts w:eastAsiaTheme="minorHAnsi"/>
      <w:lang w:eastAsia="en-US"/>
    </w:rPr>
  </w:style>
  <w:style w:type="paragraph" w:customStyle="1" w:styleId="20C287115706460CBDC06AD871CAE49812">
    <w:name w:val="20C287115706460CBDC06AD871CAE49812"/>
    <w:rsid w:val="00EF43F4"/>
    <w:rPr>
      <w:rFonts w:eastAsiaTheme="minorHAnsi"/>
      <w:lang w:eastAsia="en-US"/>
    </w:rPr>
  </w:style>
  <w:style w:type="paragraph" w:customStyle="1" w:styleId="DDB4D5A564E54884A13F8EDCEB3743734">
    <w:name w:val="DDB4D5A564E54884A13F8EDCEB3743734"/>
    <w:rsid w:val="00EF43F4"/>
    <w:rPr>
      <w:rFonts w:eastAsiaTheme="minorHAnsi"/>
      <w:lang w:eastAsia="en-US"/>
    </w:rPr>
  </w:style>
  <w:style w:type="paragraph" w:customStyle="1" w:styleId="9159F006B8794F988016AC15A67BC2B81">
    <w:name w:val="9159F006B8794F988016AC15A67BC2B81"/>
    <w:rsid w:val="00EF43F4"/>
    <w:rPr>
      <w:rFonts w:eastAsiaTheme="minorHAnsi"/>
      <w:lang w:eastAsia="en-US"/>
    </w:rPr>
  </w:style>
  <w:style w:type="paragraph" w:customStyle="1" w:styleId="1FC350A3A1B74987AA445CD2C1E9EE661">
    <w:name w:val="1FC350A3A1B74987AA445CD2C1E9EE661"/>
    <w:rsid w:val="00EF43F4"/>
    <w:rPr>
      <w:rFonts w:eastAsiaTheme="minorHAnsi"/>
      <w:lang w:eastAsia="en-US"/>
    </w:rPr>
  </w:style>
  <w:style w:type="paragraph" w:customStyle="1" w:styleId="C7282451A9754246BA44F19727C0C2BE1">
    <w:name w:val="C7282451A9754246BA44F19727C0C2BE1"/>
    <w:rsid w:val="00EF43F4"/>
    <w:rPr>
      <w:rFonts w:eastAsiaTheme="minorHAnsi"/>
      <w:lang w:eastAsia="en-US"/>
    </w:rPr>
  </w:style>
  <w:style w:type="paragraph" w:customStyle="1" w:styleId="BBF587682ABB4E7292FD37B9806BA5CB1">
    <w:name w:val="BBF587682ABB4E7292FD37B9806BA5CB1"/>
    <w:rsid w:val="00EF43F4"/>
    <w:rPr>
      <w:rFonts w:eastAsiaTheme="minorHAnsi"/>
      <w:lang w:eastAsia="en-US"/>
    </w:rPr>
  </w:style>
  <w:style w:type="paragraph" w:customStyle="1" w:styleId="4960536E02984F36BB5CDBBFF4F186111">
    <w:name w:val="4960536E02984F36BB5CDBBFF4F186111"/>
    <w:rsid w:val="00EF43F4"/>
    <w:rPr>
      <w:rFonts w:eastAsiaTheme="minorHAnsi"/>
      <w:lang w:eastAsia="en-US"/>
    </w:rPr>
  </w:style>
  <w:style w:type="paragraph" w:customStyle="1" w:styleId="987700D454664C3C9CF75B59E074E8831">
    <w:name w:val="987700D454664C3C9CF75B59E074E8831"/>
    <w:rsid w:val="00EF43F4"/>
    <w:rPr>
      <w:rFonts w:eastAsiaTheme="minorHAnsi"/>
      <w:lang w:eastAsia="en-US"/>
    </w:rPr>
  </w:style>
  <w:style w:type="paragraph" w:customStyle="1" w:styleId="D94AE7F76F10452AA8E75FD10D31146F1">
    <w:name w:val="D94AE7F76F10452AA8E75FD10D31146F1"/>
    <w:rsid w:val="00EF43F4"/>
    <w:rPr>
      <w:rFonts w:eastAsiaTheme="minorHAnsi"/>
      <w:lang w:eastAsia="en-US"/>
    </w:rPr>
  </w:style>
  <w:style w:type="paragraph" w:customStyle="1" w:styleId="275F7AF3C9DA432385FA6C2E7741F6171">
    <w:name w:val="275F7AF3C9DA432385FA6C2E7741F6171"/>
    <w:rsid w:val="00EF43F4"/>
    <w:rPr>
      <w:rFonts w:eastAsiaTheme="minorHAnsi"/>
      <w:lang w:eastAsia="en-US"/>
    </w:rPr>
  </w:style>
  <w:style w:type="paragraph" w:customStyle="1" w:styleId="C65F694EACAA46E3A1820B1D9DA1B08A12">
    <w:name w:val="C65F694EACAA46E3A1820B1D9DA1B08A12"/>
    <w:rsid w:val="00EF43F4"/>
    <w:pPr>
      <w:spacing w:after="0" w:line="240" w:lineRule="auto"/>
    </w:pPr>
    <w:rPr>
      <w:rFonts w:ascii="Calibri" w:eastAsia="Times New Roman" w:hAnsi="Calibri" w:cs="Times New Roman"/>
      <w:lang w:eastAsia="en-US"/>
    </w:rPr>
  </w:style>
  <w:style w:type="paragraph" w:customStyle="1" w:styleId="5209AB9AC3334738834E72B783F9931112">
    <w:name w:val="5209AB9AC3334738834E72B783F9931112"/>
    <w:rsid w:val="00EF43F4"/>
    <w:pPr>
      <w:spacing w:after="0" w:line="240" w:lineRule="auto"/>
    </w:pPr>
    <w:rPr>
      <w:rFonts w:ascii="Calibri" w:eastAsia="Times New Roman" w:hAnsi="Calibri" w:cs="Times New Roman"/>
      <w:lang w:eastAsia="en-US"/>
    </w:rPr>
  </w:style>
  <w:style w:type="paragraph" w:customStyle="1" w:styleId="454F8453646B479D9471BA5847B4FDA812">
    <w:name w:val="454F8453646B479D9471BA5847B4FDA812"/>
    <w:rsid w:val="00EF43F4"/>
    <w:pPr>
      <w:spacing w:after="0" w:line="240" w:lineRule="auto"/>
    </w:pPr>
    <w:rPr>
      <w:rFonts w:ascii="Calibri" w:eastAsia="Times New Roman" w:hAnsi="Calibri" w:cs="Times New Roman"/>
      <w:lang w:eastAsia="en-US"/>
    </w:rPr>
  </w:style>
  <w:style w:type="paragraph" w:customStyle="1" w:styleId="6F32D4AF1BEF4DB381DCA46FCA09D55112">
    <w:name w:val="6F32D4AF1BEF4DB381DCA46FCA09D55112"/>
    <w:rsid w:val="00EF43F4"/>
    <w:rPr>
      <w:rFonts w:eastAsiaTheme="minorHAnsi"/>
      <w:lang w:eastAsia="en-US"/>
    </w:rPr>
  </w:style>
  <w:style w:type="paragraph" w:customStyle="1" w:styleId="1C26F9D4989048EBB6ABE1578BE2E85B">
    <w:name w:val="1C26F9D4989048EBB6ABE1578BE2E85B"/>
    <w:rsid w:val="00EF43F4"/>
  </w:style>
  <w:style w:type="paragraph" w:customStyle="1" w:styleId="187A631737894BD693980E7B539EBC00">
    <w:name w:val="187A631737894BD693980E7B539EBC00"/>
    <w:rsid w:val="00EF43F4"/>
  </w:style>
  <w:style w:type="paragraph" w:customStyle="1" w:styleId="3054864C21AF44BDAC03BED71A0D7A4D">
    <w:name w:val="3054864C21AF44BDAC03BED71A0D7A4D"/>
    <w:rsid w:val="00EF43F4"/>
  </w:style>
  <w:style w:type="paragraph" w:customStyle="1" w:styleId="E62E2749DFB1419DAEE45A47015FF3C2">
    <w:name w:val="E62E2749DFB1419DAEE45A47015FF3C2"/>
    <w:rsid w:val="00EF43F4"/>
  </w:style>
  <w:style w:type="paragraph" w:customStyle="1" w:styleId="C83528966B354BDA8AB048FFC0BA13B911">
    <w:name w:val="C83528966B354BDA8AB048FFC0BA13B911"/>
    <w:rsid w:val="00EF43F4"/>
    <w:rPr>
      <w:rFonts w:eastAsiaTheme="minorHAnsi"/>
      <w:lang w:eastAsia="en-US"/>
    </w:rPr>
  </w:style>
  <w:style w:type="paragraph" w:customStyle="1" w:styleId="20C287115706460CBDC06AD871CAE49813">
    <w:name w:val="20C287115706460CBDC06AD871CAE49813"/>
    <w:rsid w:val="00EF43F4"/>
    <w:rPr>
      <w:rFonts w:eastAsiaTheme="minorHAnsi"/>
      <w:lang w:eastAsia="en-US"/>
    </w:rPr>
  </w:style>
  <w:style w:type="paragraph" w:customStyle="1" w:styleId="DDB4D5A564E54884A13F8EDCEB3743735">
    <w:name w:val="DDB4D5A564E54884A13F8EDCEB3743735"/>
    <w:rsid w:val="00EF43F4"/>
    <w:rPr>
      <w:rFonts w:eastAsiaTheme="minorHAnsi"/>
      <w:lang w:eastAsia="en-US"/>
    </w:rPr>
  </w:style>
  <w:style w:type="paragraph" w:customStyle="1" w:styleId="9159F006B8794F988016AC15A67BC2B82">
    <w:name w:val="9159F006B8794F988016AC15A67BC2B82"/>
    <w:rsid w:val="00EF43F4"/>
    <w:rPr>
      <w:rFonts w:eastAsiaTheme="minorHAnsi"/>
      <w:lang w:eastAsia="en-US"/>
    </w:rPr>
  </w:style>
  <w:style w:type="paragraph" w:customStyle="1" w:styleId="1FC350A3A1B74987AA445CD2C1E9EE662">
    <w:name w:val="1FC350A3A1B74987AA445CD2C1E9EE662"/>
    <w:rsid w:val="00EF43F4"/>
    <w:rPr>
      <w:rFonts w:eastAsiaTheme="minorHAnsi"/>
      <w:lang w:eastAsia="en-US"/>
    </w:rPr>
  </w:style>
  <w:style w:type="paragraph" w:customStyle="1" w:styleId="C7282451A9754246BA44F19727C0C2BE2">
    <w:name w:val="C7282451A9754246BA44F19727C0C2BE2"/>
    <w:rsid w:val="00EF43F4"/>
    <w:rPr>
      <w:rFonts w:eastAsiaTheme="minorHAnsi"/>
      <w:lang w:eastAsia="en-US"/>
    </w:rPr>
  </w:style>
  <w:style w:type="paragraph" w:customStyle="1" w:styleId="BBF587682ABB4E7292FD37B9806BA5CB2">
    <w:name w:val="BBF587682ABB4E7292FD37B9806BA5CB2"/>
    <w:rsid w:val="00EF43F4"/>
    <w:rPr>
      <w:rFonts w:eastAsiaTheme="minorHAnsi"/>
      <w:lang w:eastAsia="en-US"/>
    </w:rPr>
  </w:style>
  <w:style w:type="paragraph" w:customStyle="1" w:styleId="4960536E02984F36BB5CDBBFF4F186112">
    <w:name w:val="4960536E02984F36BB5CDBBFF4F186112"/>
    <w:rsid w:val="00EF43F4"/>
    <w:rPr>
      <w:rFonts w:eastAsiaTheme="minorHAnsi"/>
      <w:lang w:eastAsia="en-US"/>
    </w:rPr>
  </w:style>
  <w:style w:type="paragraph" w:customStyle="1" w:styleId="987700D454664C3C9CF75B59E074E8832">
    <w:name w:val="987700D454664C3C9CF75B59E074E8832"/>
    <w:rsid w:val="00EF43F4"/>
    <w:rPr>
      <w:rFonts w:eastAsiaTheme="minorHAnsi"/>
      <w:lang w:eastAsia="en-US"/>
    </w:rPr>
  </w:style>
  <w:style w:type="paragraph" w:customStyle="1" w:styleId="D94AE7F76F10452AA8E75FD10D31146F2">
    <w:name w:val="D94AE7F76F10452AA8E75FD10D31146F2"/>
    <w:rsid w:val="00EF43F4"/>
    <w:rPr>
      <w:rFonts w:eastAsiaTheme="minorHAnsi"/>
      <w:lang w:eastAsia="en-US"/>
    </w:rPr>
  </w:style>
  <w:style w:type="paragraph" w:customStyle="1" w:styleId="275F7AF3C9DA432385FA6C2E7741F6172">
    <w:name w:val="275F7AF3C9DA432385FA6C2E7741F6172"/>
    <w:rsid w:val="00EF43F4"/>
    <w:rPr>
      <w:rFonts w:eastAsiaTheme="minorHAnsi"/>
      <w:lang w:eastAsia="en-US"/>
    </w:rPr>
  </w:style>
  <w:style w:type="paragraph" w:customStyle="1" w:styleId="3054864C21AF44BDAC03BED71A0D7A4D1">
    <w:name w:val="3054864C21AF44BDAC03BED71A0D7A4D1"/>
    <w:rsid w:val="00EF43F4"/>
    <w:rPr>
      <w:rFonts w:eastAsiaTheme="minorHAnsi"/>
      <w:lang w:eastAsia="en-US"/>
    </w:rPr>
  </w:style>
  <w:style w:type="paragraph" w:customStyle="1" w:styleId="E62E2749DFB1419DAEE45A47015FF3C21">
    <w:name w:val="E62E2749DFB1419DAEE45A47015FF3C21"/>
    <w:rsid w:val="00EF43F4"/>
    <w:rPr>
      <w:rFonts w:eastAsiaTheme="minorHAnsi"/>
      <w:lang w:eastAsia="en-US"/>
    </w:rPr>
  </w:style>
  <w:style w:type="paragraph" w:customStyle="1" w:styleId="C65F694EACAA46E3A1820B1D9DA1B08A13">
    <w:name w:val="C65F694EACAA46E3A1820B1D9DA1B08A13"/>
    <w:rsid w:val="00EF43F4"/>
    <w:pPr>
      <w:spacing w:after="0" w:line="240" w:lineRule="auto"/>
    </w:pPr>
    <w:rPr>
      <w:rFonts w:ascii="Calibri" w:eastAsia="Times New Roman" w:hAnsi="Calibri" w:cs="Times New Roman"/>
      <w:lang w:eastAsia="en-US"/>
    </w:rPr>
  </w:style>
  <w:style w:type="paragraph" w:customStyle="1" w:styleId="5209AB9AC3334738834E72B783F9931113">
    <w:name w:val="5209AB9AC3334738834E72B783F9931113"/>
    <w:rsid w:val="00EF43F4"/>
    <w:pPr>
      <w:spacing w:after="0" w:line="240" w:lineRule="auto"/>
    </w:pPr>
    <w:rPr>
      <w:rFonts w:ascii="Calibri" w:eastAsia="Times New Roman" w:hAnsi="Calibri" w:cs="Times New Roman"/>
      <w:lang w:eastAsia="en-US"/>
    </w:rPr>
  </w:style>
  <w:style w:type="paragraph" w:customStyle="1" w:styleId="454F8453646B479D9471BA5847B4FDA813">
    <w:name w:val="454F8453646B479D9471BA5847B4FDA813"/>
    <w:rsid w:val="00EF43F4"/>
    <w:pPr>
      <w:spacing w:after="0" w:line="240" w:lineRule="auto"/>
    </w:pPr>
    <w:rPr>
      <w:rFonts w:ascii="Calibri" w:eastAsia="Times New Roman" w:hAnsi="Calibri" w:cs="Times New Roman"/>
      <w:lang w:eastAsia="en-US"/>
    </w:rPr>
  </w:style>
  <w:style w:type="paragraph" w:customStyle="1" w:styleId="6F32D4AF1BEF4DB381DCA46FCA09D55113">
    <w:name w:val="6F32D4AF1BEF4DB381DCA46FCA09D55113"/>
    <w:rsid w:val="00EF43F4"/>
    <w:rPr>
      <w:rFonts w:eastAsiaTheme="minorHAnsi"/>
      <w:lang w:eastAsia="en-US"/>
    </w:rPr>
  </w:style>
  <w:style w:type="paragraph" w:customStyle="1" w:styleId="930D31AE8A33401DB6EFE35FCE32A41E">
    <w:name w:val="930D31AE8A33401DB6EFE35FCE32A41E"/>
    <w:rsid w:val="00F53272"/>
  </w:style>
  <w:style w:type="paragraph" w:customStyle="1" w:styleId="C1FB3C4BC25D406094C74EA938317189">
    <w:name w:val="C1FB3C4BC25D406094C74EA938317189"/>
    <w:rsid w:val="00F53272"/>
  </w:style>
  <w:style w:type="paragraph" w:customStyle="1" w:styleId="09685710583346929184711E39BC8E1B">
    <w:name w:val="09685710583346929184711E39BC8E1B"/>
    <w:rsid w:val="00F53272"/>
  </w:style>
  <w:style w:type="paragraph" w:customStyle="1" w:styleId="970088F309B84AD1B00E2126D5D2495E">
    <w:name w:val="970088F309B84AD1B00E2126D5D2495E"/>
    <w:rsid w:val="00F53272"/>
  </w:style>
  <w:style w:type="paragraph" w:customStyle="1" w:styleId="7FDAA843F85540A0BF4FD78BF2578FA4">
    <w:name w:val="7FDAA843F85540A0BF4FD78BF2578FA4"/>
    <w:rsid w:val="002C5B33"/>
  </w:style>
  <w:style w:type="paragraph" w:customStyle="1" w:styleId="9673EA7174A24733825F381A39883748">
    <w:name w:val="9673EA7174A24733825F381A39883748"/>
    <w:rsid w:val="002C5B33"/>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2DBB-677A-4A4B-A7E2-95703B39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4353</Words>
  <Characters>23072</Characters>
  <Application>Microsoft Office Word</Application>
  <DocSecurity>0</DocSecurity>
  <Lines>192</Lines>
  <Paragraphs>54</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Fredrik Linnander</cp:lastModifiedBy>
  <cp:revision>12</cp:revision>
  <cp:lastPrinted>2018-12-12T15:24:00Z</cp:lastPrinted>
  <dcterms:created xsi:type="dcterms:W3CDTF">2018-12-13T17:44:00Z</dcterms:created>
  <dcterms:modified xsi:type="dcterms:W3CDTF">2019-11-16T17:09:00Z</dcterms:modified>
</cp:coreProperties>
</file>